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07" w:rsidRPr="00660807" w:rsidRDefault="00660807" w:rsidP="00660807">
      <w:pPr>
        <w:spacing w:after="0" w:line="240" w:lineRule="auto"/>
        <w:outlineLvl w:val="1"/>
        <w:rPr>
          <w:rFonts w:ascii="Times New Roman" w:eastAsia="Times New Roman" w:hAnsi="Times New Roman" w:cs="Times New Roman"/>
          <w:b/>
          <w:bCs/>
          <w:sz w:val="2"/>
          <w:szCs w:val="2"/>
          <w:lang w:eastAsia="ru-RU"/>
        </w:rPr>
      </w:pPr>
      <w:r w:rsidRPr="00660807">
        <w:rPr>
          <w:rFonts w:ascii="Times New Roman" w:eastAsia="Times New Roman" w:hAnsi="Times New Roman" w:cs="Times New Roman"/>
          <w:b/>
          <w:bCs/>
          <w:sz w:val="2"/>
          <w:szCs w:val="2"/>
          <w:lang w:eastAsia="ru-RU"/>
        </w:rPr>
        <w:t xml:space="preserve">Об утверждении стандартов раскрытия информации субъектами оптового и розничных рынков электрической энергии </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ПРАВИТЕЛЬСТВО РОССИЙСКОЙ ФЕДЕРАЦИИ</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ПОСТАНОВЛЕНИЕ</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21 января 2004 года N 24</w:t>
      </w:r>
    </w:p>
    <w:p w:rsidR="00660807" w:rsidRDefault="00660807" w:rsidP="00660807">
      <w:pPr>
        <w:spacing w:after="0" w:line="360" w:lineRule="auto"/>
        <w:jc w:val="center"/>
        <w:rPr>
          <w:rFonts w:ascii="Times New Roman" w:eastAsia="Times New Roman" w:hAnsi="Times New Roman" w:cs="Times New Roman"/>
          <w:b/>
          <w:sz w:val="36"/>
          <w:szCs w:val="36"/>
          <w:lang w:eastAsia="ru-RU"/>
        </w:rPr>
      </w:pP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b/>
          <w:sz w:val="36"/>
          <w:szCs w:val="36"/>
          <w:lang w:eastAsia="ru-RU"/>
        </w:rPr>
        <w:t xml:space="preserve">Об утверждении стандартов раскрытия информации субъектами оптового и розничных рынков </w:t>
      </w:r>
    </w:p>
    <w:p w:rsidR="00660807" w:rsidRPr="00660807" w:rsidRDefault="00660807" w:rsidP="00660807">
      <w:pPr>
        <w:spacing w:after="0" w:line="360" w:lineRule="auto"/>
        <w:jc w:val="center"/>
        <w:rPr>
          <w:rFonts w:ascii="Times New Roman" w:eastAsia="Times New Roman" w:hAnsi="Times New Roman" w:cs="Times New Roman"/>
          <w:b/>
          <w:sz w:val="36"/>
          <w:szCs w:val="36"/>
          <w:lang w:eastAsia="ru-RU"/>
        </w:rPr>
      </w:pPr>
      <w:r w:rsidRPr="00660807">
        <w:rPr>
          <w:rFonts w:ascii="Times New Roman" w:eastAsia="Times New Roman" w:hAnsi="Times New Roman" w:cs="Times New Roman"/>
          <w:b/>
          <w:sz w:val="36"/>
          <w:szCs w:val="36"/>
          <w:lang w:eastAsia="ru-RU"/>
        </w:rPr>
        <w:t xml:space="preserve">электрической энергии </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 изменениями на 24 мая 2017 года)</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____________________________________________________________________ </w:t>
      </w:r>
      <w:r w:rsidRPr="00660807">
        <w:rPr>
          <w:rFonts w:ascii="Times New Roman" w:eastAsia="Times New Roman" w:hAnsi="Times New Roman" w:cs="Times New Roman"/>
          <w:sz w:val="24"/>
          <w:szCs w:val="24"/>
          <w:lang w:eastAsia="ru-RU"/>
        </w:rPr>
        <w:br/>
        <w:t xml:space="preserve">Документ с изменениями, внесенными: </w:t>
      </w:r>
      <w:r w:rsidRPr="00660807">
        <w:rPr>
          <w:rFonts w:ascii="Times New Roman" w:eastAsia="Times New Roman" w:hAnsi="Times New Roman" w:cs="Times New Roman"/>
          <w:sz w:val="24"/>
          <w:szCs w:val="24"/>
          <w:lang w:eastAsia="ru-RU"/>
        </w:rPr>
        <w:br/>
      </w:r>
      <w:hyperlink r:id="rId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 февраля 2005 года N 49</w:t>
        </w:r>
      </w:hyperlink>
      <w:r w:rsidRPr="00660807">
        <w:rPr>
          <w:rFonts w:ascii="Times New Roman" w:eastAsia="Times New Roman" w:hAnsi="Times New Roman" w:cs="Times New Roman"/>
          <w:sz w:val="24"/>
          <w:szCs w:val="24"/>
          <w:lang w:eastAsia="ru-RU"/>
        </w:rPr>
        <w:t xml:space="preserve"> (Собрание законодательства Российской Федерации, N 7, 14.02.2005); </w:t>
      </w:r>
      <w:r w:rsidRPr="00660807">
        <w:rPr>
          <w:rFonts w:ascii="Times New Roman" w:eastAsia="Times New Roman" w:hAnsi="Times New Roman" w:cs="Times New Roman"/>
          <w:sz w:val="24"/>
          <w:szCs w:val="24"/>
          <w:lang w:eastAsia="ru-RU"/>
        </w:rPr>
        <w:br/>
      </w:r>
      <w:hyperlink r:id="rId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апреля 2009 года N 334</w:t>
        </w:r>
      </w:hyperlink>
      <w:r w:rsidRPr="00660807">
        <w:rPr>
          <w:rFonts w:ascii="Times New Roman" w:eastAsia="Times New Roman" w:hAnsi="Times New Roman" w:cs="Times New Roman"/>
          <w:sz w:val="24"/>
          <w:szCs w:val="24"/>
          <w:lang w:eastAsia="ru-RU"/>
        </w:rPr>
        <w:t xml:space="preserve"> (Собрание законодательства Российской Федерации, N 17, 27.04.2009); </w:t>
      </w:r>
      <w:r w:rsidRPr="00660807">
        <w:rPr>
          <w:rFonts w:ascii="Times New Roman" w:eastAsia="Times New Roman" w:hAnsi="Times New Roman" w:cs="Times New Roman"/>
          <w:sz w:val="24"/>
          <w:szCs w:val="24"/>
          <w:lang w:eastAsia="ru-RU"/>
        </w:rPr>
        <w:br/>
      </w:r>
      <w:hyperlink r:id="rId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 xml:space="preserve"> (Собрание законодательства Российской Федерации, N 33, 16.08.2010);</w:t>
      </w:r>
      <w:proofErr w:type="gramEnd"/>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hyperlink r:id="rId8" w:history="1">
        <w:proofErr w:type="gramStart"/>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ноября 2011 года N 877</w:t>
        </w:r>
      </w:hyperlink>
      <w:r w:rsidRPr="00660807">
        <w:rPr>
          <w:rFonts w:ascii="Times New Roman" w:eastAsia="Times New Roman" w:hAnsi="Times New Roman" w:cs="Times New Roman"/>
          <w:sz w:val="24"/>
          <w:szCs w:val="24"/>
          <w:lang w:eastAsia="ru-RU"/>
        </w:rPr>
        <w:t xml:space="preserve"> (Российская газета, N 251, 09.11.2011); </w:t>
      </w:r>
      <w:r w:rsidRPr="00660807">
        <w:rPr>
          <w:rFonts w:ascii="Times New Roman" w:eastAsia="Times New Roman" w:hAnsi="Times New Roman" w:cs="Times New Roman"/>
          <w:sz w:val="24"/>
          <w:szCs w:val="24"/>
          <w:lang w:eastAsia="ru-RU"/>
        </w:rPr>
        <w:br/>
      </w:r>
      <w:hyperlink r:id="rId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1179</w:t>
        </w:r>
      </w:hyperlink>
      <w:r w:rsidRPr="00660807">
        <w:rPr>
          <w:rFonts w:ascii="Times New Roman" w:eastAsia="Times New Roman" w:hAnsi="Times New Roman" w:cs="Times New Roman"/>
          <w:sz w:val="24"/>
          <w:szCs w:val="24"/>
          <w:lang w:eastAsia="ru-RU"/>
        </w:rPr>
        <w:t xml:space="preserve"> (Собрание законодательства Российской Федерации, N 4, 23.01.2012) (о порядке вступления в силу см. </w:t>
      </w:r>
      <w:hyperlink r:id="rId10" w:history="1">
        <w:r w:rsidRPr="00660807">
          <w:rPr>
            <w:rFonts w:ascii="Times New Roman" w:eastAsia="Times New Roman" w:hAnsi="Times New Roman" w:cs="Times New Roman"/>
            <w:color w:val="0000FF"/>
            <w:sz w:val="24"/>
            <w:szCs w:val="24"/>
            <w:u w:val="single"/>
            <w:lang w:eastAsia="ru-RU"/>
          </w:rPr>
          <w:t>пункт 2 постановления Правительства Российской Федерации от 29 декабря 2011 года N 1179</w:t>
        </w:r>
      </w:hyperlink>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hyperlink r:id="rId11" w:history="1">
        <w:proofErr w:type="gramStart"/>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660807">
        <w:rPr>
          <w:rFonts w:ascii="Times New Roman" w:eastAsia="Times New Roman" w:hAnsi="Times New Roman" w:cs="Times New Roman"/>
          <w:sz w:val="24"/>
          <w:szCs w:val="24"/>
          <w:lang w:eastAsia="ru-RU"/>
        </w:rPr>
        <w:t xml:space="preserve"> (Собрание законодательства Российской Федерации, N 23, 04.06.2012); </w:t>
      </w:r>
      <w:r w:rsidRPr="00660807">
        <w:rPr>
          <w:rFonts w:ascii="Times New Roman" w:eastAsia="Times New Roman" w:hAnsi="Times New Roman" w:cs="Times New Roman"/>
          <w:sz w:val="24"/>
          <w:szCs w:val="24"/>
          <w:lang w:eastAsia="ru-RU"/>
        </w:rPr>
        <w:br/>
      </w:r>
      <w:hyperlink r:id="rId1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июня 2013 года N 543</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01.07.2013); </w:t>
      </w:r>
      <w:r w:rsidRPr="00660807">
        <w:rPr>
          <w:rFonts w:ascii="Times New Roman" w:eastAsia="Times New Roman" w:hAnsi="Times New Roman" w:cs="Times New Roman"/>
          <w:sz w:val="24"/>
          <w:szCs w:val="24"/>
          <w:lang w:eastAsia="ru-RU"/>
        </w:rPr>
        <w:br/>
      </w:r>
      <w:hyperlink r:id="rId1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июля 2013 года N 614</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29.07.2013);</w:t>
      </w:r>
      <w:proofErr w:type="gramEnd"/>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hyperlink r:id="rId1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июля 2013 года N 630</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31.07.2013); </w:t>
      </w:r>
      <w:r w:rsidRPr="00660807">
        <w:rPr>
          <w:rFonts w:ascii="Times New Roman" w:eastAsia="Times New Roman" w:hAnsi="Times New Roman" w:cs="Times New Roman"/>
          <w:sz w:val="24"/>
          <w:szCs w:val="24"/>
          <w:lang w:eastAsia="ru-RU"/>
        </w:rPr>
        <w:br/>
      </w:r>
      <w:hyperlink r:id="rId1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августа 2013 года N 758</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04.09.2013);</w:t>
      </w:r>
      <w:r w:rsidRPr="00660807">
        <w:rPr>
          <w:rFonts w:ascii="Times New Roman" w:eastAsia="Times New Roman" w:hAnsi="Times New Roman" w:cs="Times New Roman"/>
          <w:sz w:val="24"/>
          <w:szCs w:val="24"/>
          <w:lang w:eastAsia="ru-RU"/>
        </w:rPr>
        <w:br/>
      </w:r>
      <w:hyperlink r:id="rId1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декабря 2013 года N 1131</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10.12.2013) (вступило в силу с 10 марта 2014 года);</w:t>
      </w:r>
      <w:r w:rsidRPr="00660807">
        <w:rPr>
          <w:rFonts w:ascii="Times New Roman" w:eastAsia="Times New Roman" w:hAnsi="Times New Roman" w:cs="Times New Roman"/>
          <w:sz w:val="24"/>
          <w:szCs w:val="24"/>
          <w:lang w:eastAsia="ru-RU"/>
        </w:rPr>
        <w:br/>
      </w:r>
      <w:hyperlink r:id="rId17" w:history="1">
        <w:proofErr w:type="gramStart"/>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116</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25.02.2014) (о порядке вступления в силу см. </w:t>
      </w:r>
      <w:hyperlink r:id="rId18" w:history="1">
        <w:r w:rsidRPr="00660807">
          <w:rPr>
            <w:rFonts w:ascii="Times New Roman" w:eastAsia="Times New Roman" w:hAnsi="Times New Roman" w:cs="Times New Roman"/>
            <w:color w:val="0000FF"/>
            <w:sz w:val="24"/>
            <w:szCs w:val="24"/>
            <w:u w:val="single"/>
            <w:lang w:eastAsia="ru-RU"/>
          </w:rPr>
          <w:t>пункт 3 постановления Правительства Российской Федерации от 17 февраля 2014 года N 116</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hyperlink r:id="rId1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119</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20.02.2014);</w:t>
      </w:r>
      <w:proofErr w:type="gramEnd"/>
      <w:r w:rsidRPr="00660807">
        <w:rPr>
          <w:rFonts w:ascii="Times New Roman" w:eastAsia="Times New Roman" w:hAnsi="Times New Roman" w:cs="Times New Roman"/>
          <w:sz w:val="24"/>
          <w:szCs w:val="24"/>
          <w:lang w:eastAsia="ru-RU"/>
        </w:rPr>
        <w:br/>
      </w:r>
      <w:hyperlink r:id="rId2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февраля 2014 года N 136</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27.02.2014);</w:t>
      </w:r>
      <w:r w:rsidRPr="00660807">
        <w:rPr>
          <w:rFonts w:ascii="Times New Roman" w:eastAsia="Times New Roman" w:hAnsi="Times New Roman" w:cs="Times New Roman"/>
          <w:sz w:val="24"/>
          <w:szCs w:val="24"/>
          <w:lang w:eastAsia="ru-RU"/>
        </w:rPr>
        <w:br/>
      </w:r>
      <w:hyperlink r:id="rId2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 </w:t>
      </w:r>
      <w:r w:rsidRPr="00660807">
        <w:rPr>
          <w:rFonts w:ascii="Times New Roman" w:eastAsia="Times New Roman" w:hAnsi="Times New Roman" w:cs="Times New Roman"/>
          <w:sz w:val="24"/>
          <w:szCs w:val="24"/>
          <w:lang w:eastAsia="ru-RU"/>
        </w:rPr>
        <w:br/>
      </w:r>
      <w:hyperlink r:id="rId2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июня 2014 года N 542</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16.06.2014); </w:t>
      </w:r>
      <w:r w:rsidRPr="00660807">
        <w:rPr>
          <w:rFonts w:ascii="Times New Roman" w:eastAsia="Times New Roman" w:hAnsi="Times New Roman" w:cs="Times New Roman"/>
          <w:sz w:val="24"/>
          <w:szCs w:val="24"/>
          <w:lang w:eastAsia="ru-RU"/>
        </w:rPr>
        <w:br/>
      </w:r>
      <w:hyperlink r:id="rId2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2014 года N 787</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18.08.2014); </w:t>
      </w:r>
      <w:r w:rsidRPr="00660807">
        <w:rPr>
          <w:rFonts w:ascii="Times New Roman" w:eastAsia="Times New Roman" w:hAnsi="Times New Roman" w:cs="Times New Roman"/>
          <w:sz w:val="24"/>
          <w:szCs w:val="24"/>
          <w:lang w:eastAsia="ru-RU"/>
        </w:rPr>
        <w:br/>
      </w:r>
      <w:hyperlink r:id="rId2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января 2015 года N 47</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28.01.2015, N 0001201501280012); </w:t>
      </w:r>
      <w:r w:rsidRPr="00660807">
        <w:rPr>
          <w:rFonts w:ascii="Times New Roman" w:eastAsia="Times New Roman" w:hAnsi="Times New Roman" w:cs="Times New Roman"/>
          <w:sz w:val="24"/>
          <w:szCs w:val="24"/>
          <w:lang w:eastAsia="ru-RU"/>
        </w:rPr>
        <w:br/>
      </w:r>
      <w:hyperlink r:id="rId2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19.02.2015, N 0001201502190002) (о порядке вступления в силу см. </w:t>
      </w:r>
      <w:hyperlink r:id="rId26" w:history="1">
        <w:r w:rsidRPr="00660807">
          <w:rPr>
            <w:rFonts w:ascii="Times New Roman" w:eastAsia="Times New Roman" w:hAnsi="Times New Roman" w:cs="Times New Roman"/>
            <w:color w:val="0000FF"/>
            <w:sz w:val="24"/>
            <w:szCs w:val="24"/>
            <w:u w:val="single"/>
            <w:lang w:eastAsia="ru-RU"/>
          </w:rPr>
          <w:t>пункт 19 постановления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w:t>
      </w:r>
    </w:p>
    <w:p w:rsidR="00660807" w:rsidRPr="00660807" w:rsidRDefault="00CE6AB1" w:rsidP="00660807">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15.05.2015, N 0001201505150024) (о порядке вступления в силу см. </w:t>
      </w:r>
      <w:hyperlink r:id="rId28" w:history="1">
        <w:r w:rsidR="00660807" w:rsidRPr="00660807">
          <w:rPr>
            <w:rFonts w:ascii="Times New Roman" w:eastAsia="Times New Roman" w:hAnsi="Times New Roman" w:cs="Times New Roman"/>
            <w:color w:val="0000FF"/>
            <w:sz w:val="24"/>
            <w:szCs w:val="24"/>
            <w:u w:val="single"/>
            <w:lang w:eastAsia="ru-RU"/>
          </w:rPr>
          <w:t>пункт 7 постановления Правительства Российской Федерации от 11 мая 2015 года N 458</w:t>
        </w:r>
      </w:hyperlink>
      <w:r w:rsidR="00660807" w:rsidRPr="00660807">
        <w:rPr>
          <w:rFonts w:ascii="Times New Roman" w:eastAsia="Times New Roman" w:hAnsi="Times New Roman" w:cs="Times New Roman"/>
          <w:sz w:val="24"/>
          <w:szCs w:val="24"/>
          <w:lang w:eastAsia="ru-RU"/>
        </w:rPr>
        <w:t xml:space="preserve">); </w:t>
      </w:r>
      <w:r w:rsidR="00660807" w:rsidRPr="00660807">
        <w:rPr>
          <w:rFonts w:ascii="Times New Roman" w:eastAsia="Times New Roman" w:hAnsi="Times New Roman" w:cs="Times New Roman"/>
          <w:sz w:val="24"/>
          <w:szCs w:val="24"/>
          <w:lang w:eastAsia="ru-RU"/>
        </w:rPr>
        <w:br/>
      </w:r>
      <w:hyperlink r:id="rId29"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сентября 2015 года N 941</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10.09.2015, N 0001201509100008) (о порядке вступления в силу см. </w:t>
      </w:r>
      <w:hyperlink r:id="rId30" w:history="1">
        <w:r w:rsidR="00660807" w:rsidRPr="00660807">
          <w:rPr>
            <w:rFonts w:ascii="Times New Roman" w:eastAsia="Times New Roman" w:hAnsi="Times New Roman" w:cs="Times New Roman"/>
            <w:color w:val="0000FF"/>
            <w:sz w:val="24"/>
            <w:szCs w:val="24"/>
            <w:u w:val="single"/>
            <w:lang w:eastAsia="ru-RU"/>
          </w:rPr>
          <w:t>пункт 5 постановления Правительства Российской Федерации от 4 сентября 2015 года N 941</w:t>
        </w:r>
      </w:hyperlink>
      <w:r w:rsidR="00660807" w:rsidRPr="00660807">
        <w:rPr>
          <w:rFonts w:ascii="Times New Roman" w:eastAsia="Times New Roman" w:hAnsi="Times New Roman" w:cs="Times New Roman"/>
          <w:sz w:val="24"/>
          <w:szCs w:val="24"/>
          <w:lang w:eastAsia="ru-RU"/>
        </w:rPr>
        <w:t xml:space="preserve">); </w:t>
      </w:r>
      <w:r w:rsidR="00660807" w:rsidRPr="00660807">
        <w:rPr>
          <w:rFonts w:ascii="Times New Roman" w:eastAsia="Times New Roman" w:hAnsi="Times New Roman" w:cs="Times New Roman"/>
          <w:sz w:val="24"/>
          <w:szCs w:val="24"/>
          <w:lang w:eastAsia="ru-RU"/>
        </w:rPr>
        <w:br/>
      </w:r>
      <w:hyperlink r:id="rId31"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сентября 2015 года N 987</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21.09.2015, N 0001201509210021); </w:t>
      </w:r>
      <w:r w:rsidR="00660807" w:rsidRPr="00660807">
        <w:rPr>
          <w:rFonts w:ascii="Times New Roman" w:eastAsia="Times New Roman" w:hAnsi="Times New Roman" w:cs="Times New Roman"/>
          <w:sz w:val="24"/>
          <w:szCs w:val="24"/>
          <w:lang w:eastAsia="ru-RU"/>
        </w:rPr>
        <w:br/>
      </w:r>
      <w:hyperlink r:id="rId32"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октября 2015 года N 1166</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05.11.2015, N 0001201511050019); </w:t>
      </w:r>
      <w:r w:rsidR="00660807" w:rsidRPr="00660807">
        <w:rPr>
          <w:rFonts w:ascii="Times New Roman" w:eastAsia="Times New Roman" w:hAnsi="Times New Roman" w:cs="Times New Roman"/>
          <w:sz w:val="24"/>
          <w:szCs w:val="24"/>
          <w:lang w:eastAsia="ru-RU"/>
        </w:rPr>
        <w:br/>
      </w:r>
      <w:hyperlink r:id="rId33"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мая 2016 года N 433</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25.05.2016, N 0001201605250015) (о порядке вступления в силу см. </w:t>
      </w:r>
      <w:hyperlink r:id="rId34" w:history="1">
        <w:r w:rsidR="00660807" w:rsidRPr="00660807">
          <w:rPr>
            <w:rFonts w:ascii="Times New Roman" w:eastAsia="Times New Roman" w:hAnsi="Times New Roman" w:cs="Times New Roman"/>
            <w:color w:val="0000FF"/>
            <w:sz w:val="24"/>
            <w:szCs w:val="24"/>
            <w:u w:val="single"/>
            <w:lang w:eastAsia="ru-RU"/>
          </w:rPr>
          <w:t>пункт 5 постановления Правительства Российской Федерации от 17 мая 2016 года N 433</w:t>
        </w:r>
      </w:hyperlink>
      <w:r w:rsidR="00660807" w:rsidRPr="00660807">
        <w:rPr>
          <w:rFonts w:ascii="Times New Roman" w:eastAsia="Times New Roman" w:hAnsi="Times New Roman" w:cs="Times New Roman"/>
          <w:sz w:val="24"/>
          <w:szCs w:val="24"/>
          <w:lang w:eastAsia="ru-RU"/>
        </w:rPr>
        <w:t xml:space="preserve">); </w:t>
      </w:r>
      <w:r w:rsidR="00660807" w:rsidRPr="00660807">
        <w:rPr>
          <w:rFonts w:ascii="Times New Roman" w:eastAsia="Times New Roman" w:hAnsi="Times New Roman" w:cs="Times New Roman"/>
          <w:sz w:val="24"/>
          <w:szCs w:val="24"/>
          <w:lang w:eastAsia="ru-RU"/>
        </w:rPr>
        <w:br/>
      </w:r>
      <w:hyperlink r:id="rId35"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декабря 2016 года N 1446</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26.12.2016, N 0001201612260074) (о порядке вступления в силу см. </w:t>
      </w:r>
      <w:hyperlink r:id="rId36" w:history="1">
        <w:r w:rsidR="00660807" w:rsidRPr="00660807">
          <w:rPr>
            <w:rFonts w:ascii="Times New Roman" w:eastAsia="Times New Roman" w:hAnsi="Times New Roman" w:cs="Times New Roman"/>
            <w:color w:val="0000FF"/>
            <w:sz w:val="24"/>
            <w:szCs w:val="24"/>
            <w:u w:val="single"/>
            <w:lang w:eastAsia="ru-RU"/>
          </w:rPr>
          <w:t>пункт 6 постановления Правительства Российской Федерации от 23 декабря 2016 года N 1446</w:t>
        </w:r>
      </w:hyperlink>
      <w:r w:rsidR="00660807" w:rsidRPr="00660807">
        <w:rPr>
          <w:rFonts w:ascii="Times New Roman" w:eastAsia="Times New Roman" w:hAnsi="Times New Roman" w:cs="Times New Roman"/>
          <w:sz w:val="24"/>
          <w:szCs w:val="24"/>
          <w:lang w:eastAsia="ru-RU"/>
        </w:rPr>
        <w:t xml:space="preserve">); </w:t>
      </w:r>
      <w:r w:rsidR="00660807" w:rsidRPr="00660807">
        <w:rPr>
          <w:rFonts w:ascii="Times New Roman" w:eastAsia="Times New Roman" w:hAnsi="Times New Roman" w:cs="Times New Roman"/>
          <w:sz w:val="24"/>
          <w:szCs w:val="24"/>
          <w:lang w:eastAsia="ru-RU"/>
        </w:rPr>
        <w:br/>
      </w:r>
      <w:hyperlink r:id="rId37"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21.02.2017, N 0001201702210009) (о порядке вступления в силу см. </w:t>
      </w:r>
      <w:hyperlink r:id="rId38" w:history="1">
        <w:r w:rsidR="00660807" w:rsidRPr="00660807">
          <w:rPr>
            <w:rFonts w:ascii="Times New Roman" w:eastAsia="Times New Roman" w:hAnsi="Times New Roman" w:cs="Times New Roman"/>
            <w:color w:val="0000FF"/>
            <w:sz w:val="24"/>
            <w:szCs w:val="24"/>
            <w:u w:val="single"/>
            <w:lang w:eastAsia="ru-RU"/>
          </w:rPr>
          <w:t>пункт 3 постановления Правительства Российской Федерации от 17 февраля 2017 года N 202</w:t>
        </w:r>
      </w:hyperlink>
      <w:r w:rsidR="00660807" w:rsidRPr="00660807">
        <w:rPr>
          <w:rFonts w:ascii="Times New Roman" w:eastAsia="Times New Roman" w:hAnsi="Times New Roman" w:cs="Times New Roman"/>
          <w:sz w:val="24"/>
          <w:szCs w:val="24"/>
          <w:lang w:eastAsia="ru-RU"/>
        </w:rPr>
        <w:t xml:space="preserve">).; </w:t>
      </w:r>
      <w:r w:rsidR="00660807" w:rsidRPr="00660807">
        <w:rPr>
          <w:rFonts w:ascii="Times New Roman" w:eastAsia="Times New Roman" w:hAnsi="Times New Roman" w:cs="Times New Roman"/>
          <w:sz w:val="24"/>
          <w:szCs w:val="24"/>
          <w:lang w:eastAsia="ru-RU"/>
        </w:rPr>
        <w:br/>
      </w:r>
      <w:hyperlink r:id="rId39"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июня 2017 года N 683</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13.06.2017, N 0001201706130006); </w:t>
      </w:r>
      <w:r w:rsidR="00660807" w:rsidRPr="00660807">
        <w:rPr>
          <w:rFonts w:ascii="Times New Roman" w:eastAsia="Times New Roman" w:hAnsi="Times New Roman" w:cs="Times New Roman"/>
          <w:sz w:val="24"/>
          <w:szCs w:val="24"/>
          <w:lang w:eastAsia="ru-RU"/>
        </w:rPr>
        <w:br/>
      </w:r>
      <w:hyperlink r:id="rId40" w:history="1">
        <w:r w:rsidR="00660807"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мая 2017 года N 624</w:t>
        </w:r>
      </w:hyperlink>
      <w:r w:rsidR="00660807" w:rsidRPr="00660807">
        <w:rPr>
          <w:rFonts w:ascii="Times New Roman" w:eastAsia="Times New Roman" w:hAnsi="Times New Roman" w:cs="Times New Roman"/>
          <w:sz w:val="24"/>
          <w:szCs w:val="24"/>
          <w:lang w:eastAsia="ru-RU"/>
        </w:rPr>
        <w:t xml:space="preserve"> (Официальный интернет-портал правовой информации www.pravo.gov.ru, 31.05.2017, N 0001201705310011).</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____________________________________________________________________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 основании </w:t>
      </w:r>
      <w:hyperlink r:id="rId41" w:history="1">
        <w:r w:rsidRPr="00660807">
          <w:rPr>
            <w:rFonts w:ascii="Times New Roman" w:eastAsia="Times New Roman" w:hAnsi="Times New Roman" w:cs="Times New Roman"/>
            <w:color w:val="0000FF"/>
            <w:sz w:val="24"/>
            <w:szCs w:val="24"/>
            <w:u w:val="single"/>
            <w:lang w:eastAsia="ru-RU"/>
          </w:rPr>
          <w:t>статей 21</w:t>
        </w:r>
      </w:hyperlink>
      <w:r w:rsidRPr="00660807">
        <w:rPr>
          <w:rFonts w:ascii="Times New Roman" w:eastAsia="Times New Roman" w:hAnsi="Times New Roman" w:cs="Times New Roman"/>
          <w:sz w:val="24"/>
          <w:szCs w:val="24"/>
          <w:lang w:eastAsia="ru-RU"/>
        </w:rPr>
        <w:t xml:space="preserve"> и </w:t>
      </w:r>
      <w:hyperlink r:id="rId42" w:history="1">
        <w:r w:rsidRPr="00660807">
          <w:rPr>
            <w:rFonts w:ascii="Times New Roman" w:eastAsia="Times New Roman" w:hAnsi="Times New Roman" w:cs="Times New Roman"/>
            <w:color w:val="0000FF"/>
            <w:sz w:val="24"/>
            <w:szCs w:val="24"/>
            <w:u w:val="single"/>
            <w:lang w:eastAsia="ru-RU"/>
          </w:rPr>
          <w:t xml:space="preserve">22 Федерального закона "Об электроэнергетике" </w:t>
        </w:r>
      </w:hyperlink>
      <w:r w:rsidRPr="00660807">
        <w:rPr>
          <w:rFonts w:ascii="Times New Roman" w:eastAsia="Times New Roman" w:hAnsi="Times New Roman" w:cs="Times New Roman"/>
          <w:sz w:val="24"/>
          <w:szCs w:val="24"/>
          <w:lang w:eastAsia="ru-RU"/>
        </w:rPr>
        <w:t>Правительство Российской Федерации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постановляет: </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 Утвердить прилагаемые стандарты раскрытия информации субъектами оптового и розничных рынков электрической энергии.</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(надзор) в части соблюдения стандартов раскрытия информации субъектами оптового и розничных рынков электрической энергии.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(Пункт в редакции </w:t>
      </w:r>
      <w:hyperlink r:id="rId43" w:history="1">
        <w:r w:rsidRPr="00660807">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21 апреля 2009 года N 334</w:t>
        </w:r>
      </w:hyperlink>
      <w:r w:rsidRPr="00660807">
        <w:rPr>
          <w:rFonts w:ascii="Times New Roman" w:eastAsia="Times New Roman" w:hAnsi="Times New Roman" w:cs="Times New Roman"/>
          <w:sz w:val="24"/>
          <w:szCs w:val="24"/>
          <w:lang w:eastAsia="ru-RU"/>
        </w:rPr>
        <w:t xml:space="preserve">; в редакции, введенной в действие с 9 июля 2013 года </w:t>
      </w:r>
      <w:hyperlink r:id="rId4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июня 2013 года N 543</w:t>
        </w:r>
      </w:hyperlink>
      <w:r w:rsidRPr="00660807">
        <w:rPr>
          <w:rFonts w:ascii="Times New Roman" w:eastAsia="Times New Roman" w:hAnsi="Times New Roman" w:cs="Times New Roman"/>
          <w:sz w:val="24"/>
          <w:szCs w:val="24"/>
          <w:lang w:eastAsia="ru-RU"/>
        </w:rPr>
        <w:t xml:space="preserve">; в редакции, введенной в действие с 10 сентября 2015 года </w:t>
      </w:r>
      <w:hyperlink r:id="rId4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сентября 2015 года N 941</w:t>
        </w:r>
      </w:hyperlink>
      <w:r w:rsidRPr="00660807">
        <w:rPr>
          <w:rFonts w:ascii="Times New Roman" w:eastAsia="Times New Roman" w:hAnsi="Times New Roman" w:cs="Times New Roman"/>
          <w:sz w:val="24"/>
          <w:szCs w:val="24"/>
          <w:lang w:eastAsia="ru-RU"/>
        </w:rPr>
        <w:t>.</w:t>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 </w:t>
      </w:r>
      <w:proofErr w:type="gramStart"/>
      <w:r w:rsidRPr="00660807">
        <w:rPr>
          <w:rFonts w:ascii="Times New Roman" w:eastAsia="Times New Roman" w:hAnsi="Times New Roman" w:cs="Times New Roman"/>
          <w:sz w:val="24"/>
          <w:szCs w:val="24"/>
          <w:lang w:eastAsia="ru-RU"/>
        </w:rPr>
        <w:t xml:space="preserve">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а также порядок хранения этими субъектами указанной информации утверждаются Федеральной антимонопольной службой (пункт в редакции </w:t>
      </w:r>
      <w:hyperlink r:id="rId46" w:history="1">
        <w:r w:rsidRPr="00660807">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1 февраля 2005 года N 49</w:t>
        </w:r>
      </w:hyperlink>
      <w:r w:rsidRPr="00660807">
        <w:rPr>
          <w:rFonts w:ascii="Times New Roman" w:eastAsia="Times New Roman" w:hAnsi="Times New Roman" w:cs="Times New Roman"/>
          <w:sz w:val="24"/>
          <w:szCs w:val="24"/>
          <w:lang w:eastAsia="ru-RU"/>
        </w:rPr>
        <w:t>.*3)</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Председатель Правительства</w:t>
      </w:r>
      <w:r w:rsidRPr="00660807">
        <w:rPr>
          <w:rFonts w:ascii="Times New Roman" w:eastAsia="Times New Roman" w:hAnsi="Times New Roman" w:cs="Times New Roman"/>
          <w:sz w:val="24"/>
          <w:szCs w:val="24"/>
          <w:lang w:eastAsia="ru-RU"/>
        </w:rPr>
        <w:br/>
        <w:t>Российской Федерации</w:t>
      </w:r>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М.Касьянов</w:t>
      </w:r>
      <w:proofErr w:type="spellEnd"/>
    </w:p>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 xml:space="preserve">Стандарты раскрытия информации субъектами оптового и розничных рынков электрической энергии </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УТВЕРЖДЕНЫ</w:t>
      </w:r>
      <w:r w:rsidRPr="00660807">
        <w:rPr>
          <w:rFonts w:ascii="Times New Roman" w:eastAsia="Times New Roman" w:hAnsi="Times New Roman" w:cs="Times New Roman"/>
          <w:sz w:val="24"/>
          <w:szCs w:val="24"/>
          <w:lang w:eastAsia="ru-RU"/>
        </w:rPr>
        <w:br/>
        <w:t>постановлением Правительства</w:t>
      </w:r>
      <w:r w:rsidRPr="00660807">
        <w:rPr>
          <w:rFonts w:ascii="Times New Roman" w:eastAsia="Times New Roman" w:hAnsi="Times New Roman" w:cs="Times New Roman"/>
          <w:sz w:val="24"/>
          <w:szCs w:val="24"/>
          <w:lang w:eastAsia="ru-RU"/>
        </w:rPr>
        <w:br/>
        <w:t>Российской Федерации</w:t>
      </w:r>
      <w:r w:rsidRPr="00660807">
        <w:rPr>
          <w:rFonts w:ascii="Times New Roman" w:eastAsia="Times New Roman" w:hAnsi="Times New Roman" w:cs="Times New Roman"/>
          <w:sz w:val="24"/>
          <w:szCs w:val="24"/>
          <w:lang w:eastAsia="ru-RU"/>
        </w:rPr>
        <w:br/>
        <w:t>от 21 января 2004 года N 24</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240"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 изменениями на 24 мая 2017 года)</w:t>
      </w:r>
    </w:p>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 xml:space="preserve">I. Общие положения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 </w:t>
      </w:r>
      <w:proofErr w:type="gramStart"/>
      <w:r w:rsidRPr="00660807">
        <w:rPr>
          <w:rFonts w:ascii="Times New Roman" w:eastAsia="Times New Roman" w:hAnsi="Times New Roman" w:cs="Times New Roman"/>
          <w:sz w:val="24"/>
          <w:szCs w:val="24"/>
          <w:lang w:eastAsia="ru-RU"/>
        </w:rPr>
        <w:t xml:space="preserve">Настоящий документ в соответствии со </w:t>
      </w:r>
      <w:hyperlink r:id="rId47" w:history="1">
        <w:r w:rsidRPr="00660807">
          <w:rPr>
            <w:rFonts w:ascii="Times New Roman" w:eastAsia="Times New Roman" w:hAnsi="Times New Roman" w:cs="Times New Roman"/>
            <w:color w:val="0000FF"/>
            <w:sz w:val="24"/>
            <w:szCs w:val="24"/>
            <w:u w:val="single"/>
            <w:lang w:eastAsia="ru-RU"/>
          </w:rPr>
          <w:t>статьей 21 Федерального закона "Об электроэнергетике"</w:t>
        </w:r>
      </w:hyperlink>
      <w:r w:rsidRPr="00660807">
        <w:rPr>
          <w:rFonts w:ascii="Times New Roman" w:eastAsia="Times New Roman" w:hAnsi="Times New Roman" w:cs="Times New Roman"/>
          <w:sz w:val="24"/>
          <w:szCs w:val="24"/>
          <w:lang w:eastAsia="ru-RU"/>
        </w:rPr>
        <w:t xml:space="preserve">, </w:t>
      </w:r>
      <w:hyperlink r:id="rId48" w:history="1">
        <w:r w:rsidRPr="00660807">
          <w:rPr>
            <w:rFonts w:ascii="Times New Roman" w:eastAsia="Times New Roman" w:hAnsi="Times New Roman" w:cs="Times New Roman"/>
            <w:color w:val="0000FF"/>
            <w:sz w:val="24"/>
            <w:szCs w:val="24"/>
            <w:u w:val="single"/>
            <w:lang w:eastAsia="ru-RU"/>
          </w:rPr>
          <w:t>статьями 8</w:t>
        </w:r>
      </w:hyperlink>
      <w:r w:rsidRPr="00660807">
        <w:rPr>
          <w:rFonts w:ascii="Times New Roman" w:eastAsia="Times New Roman" w:hAnsi="Times New Roman" w:cs="Times New Roman"/>
          <w:sz w:val="24"/>
          <w:szCs w:val="24"/>
          <w:lang w:eastAsia="ru-RU"/>
        </w:rPr>
        <w:t xml:space="preserve"> и </w:t>
      </w:r>
      <w:hyperlink r:id="rId49" w:history="1">
        <w:r w:rsidRPr="00660807">
          <w:rPr>
            <w:rFonts w:ascii="Times New Roman" w:eastAsia="Times New Roman" w:hAnsi="Times New Roman" w:cs="Times New Roman"/>
            <w:color w:val="0000FF"/>
            <w:sz w:val="24"/>
            <w:szCs w:val="24"/>
            <w:u w:val="single"/>
            <w:lang w:eastAsia="ru-RU"/>
          </w:rPr>
          <w:t>8_1 Федерального закона "О естественных монополиях"</w:t>
        </w:r>
      </w:hyperlink>
      <w:r w:rsidRPr="00660807">
        <w:rPr>
          <w:rFonts w:ascii="Times New Roman" w:eastAsia="Times New Roman" w:hAnsi="Times New Roman" w:cs="Times New Roman"/>
          <w:sz w:val="24"/>
          <w:szCs w:val="24"/>
          <w:lang w:eastAsia="ru-RU"/>
        </w:rPr>
        <w:t xml:space="preserve">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roofErr w:type="gramEnd"/>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5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(Пункт в редакции </w:t>
      </w:r>
      <w:hyperlink r:id="rId51" w:history="1">
        <w:r w:rsidRPr="00660807">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2. Субъекты рынков электрической энергии обязаны раскрывать информацию в соответствии с настоящим документом.</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 </w:t>
      </w:r>
      <w:proofErr w:type="gramStart"/>
      <w:r w:rsidRPr="00660807">
        <w:rPr>
          <w:rFonts w:ascii="Times New Roman" w:eastAsia="Times New Roman" w:hAnsi="Times New Roman" w:cs="Times New Roman"/>
          <w:sz w:val="24"/>
          <w:szCs w:val="24"/>
          <w:lang w:eastAsia="ru-RU"/>
        </w:rPr>
        <w:t>Субъектами рынков электрической энергии информация раскрывается путем: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опубликования в электронных средствах массовой информации;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предоставления по письменному запросу заинтересованных лиц при условии возмещения ими расходов, связанных с предоставлением информации;</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направления информации администратору торговой системы оптового рынка электроэнергии в случаях, предусмотренных пунктом 22_2 настоящего документа;</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дополнительно включен с 13 мая 2014 года </w:t>
      </w:r>
      <w:hyperlink r:id="rId5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E61140">
        <w:rPr>
          <w:rFonts w:ascii="Times New Roman" w:eastAsia="Times New Roman" w:hAnsi="Times New Roman" w:cs="Times New Roman"/>
          <w:sz w:val="24"/>
          <w:szCs w:val="24"/>
          <w:highlight w:val="yellow"/>
          <w:lang w:eastAsia="ru-RU"/>
        </w:rP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roofErr w:type="gramEnd"/>
      <w:r w:rsidRPr="00E61140">
        <w:rPr>
          <w:rFonts w:ascii="Times New Roman" w:eastAsia="Times New Roman" w:hAnsi="Times New Roman" w:cs="Times New Roman"/>
          <w:sz w:val="24"/>
          <w:szCs w:val="24"/>
          <w:highlight w:val="yellow"/>
          <w:lang w:eastAsia="ru-RU"/>
        </w:rPr>
        <w:br/>
        <w:t xml:space="preserve">(Абзац дополнительно включен с 13 мая 2014 года </w:t>
      </w:r>
      <w:hyperlink r:id="rId53" w:history="1">
        <w:r w:rsidRPr="00E61140">
          <w:rPr>
            <w:rFonts w:ascii="Times New Roman" w:eastAsia="Times New Roman" w:hAnsi="Times New Roman" w:cs="Times New Roman"/>
            <w:color w:val="0000FF"/>
            <w:sz w:val="24"/>
            <w:szCs w:val="24"/>
            <w:highlight w:val="yellow"/>
            <w:u w:val="single"/>
            <w:lang w:eastAsia="ru-RU"/>
          </w:rPr>
          <w:t>постановлением Правительства Российской Федерации от 28 апреля 2014 года N 381</w:t>
        </w:r>
      </w:hyperlink>
      <w:r w:rsidRPr="00E61140">
        <w:rPr>
          <w:rFonts w:ascii="Times New Roman" w:eastAsia="Times New Roman" w:hAnsi="Times New Roman" w:cs="Times New Roman"/>
          <w:sz w:val="24"/>
          <w:szCs w:val="24"/>
          <w:highlight w:val="yellow"/>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3_1.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5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w:t>
      </w:r>
      <w:proofErr w:type="gramEnd"/>
      <w:r w:rsidRPr="00660807">
        <w:rPr>
          <w:rFonts w:ascii="Times New Roman" w:eastAsia="Times New Roman" w:hAnsi="Times New Roman" w:cs="Times New Roman"/>
          <w:sz w:val="24"/>
          <w:szCs w:val="24"/>
          <w:lang w:eastAsia="ru-RU"/>
        </w:rPr>
        <w:t xml:space="preserve">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 </w:t>
      </w:r>
      <w:r w:rsidRPr="00660807">
        <w:rPr>
          <w:rFonts w:ascii="Times New Roman" w:eastAsia="Times New Roman" w:hAnsi="Times New Roman" w:cs="Times New Roman"/>
          <w:sz w:val="24"/>
          <w:szCs w:val="24"/>
          <w:lang w:eastAsia="ru-RU"/>
        </w:rPr>
        <w:br/>
        <w:t xml:space="preserve">(Абзац в редакции, введенной в действие с 9 июля 2013 года </w:t>
      </w:r>
      <w:hyperlink r:id="rId5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июня 2013 года N 543</w:t>
        </w:r>
      </w:hyperlink>
      <w:r w:rsidRPr="00660807">
        <w:rPr>
          <w:rFonts w:ascii="Times New Roman" w:eastAsia="Times New Roman" w:hAnsi="Times New Roman" w:cs="Times New Roman"/>
          <w:sz w:val="24"/>
          <w:szCs w:val="24"/>
          <w:lang w:eastAsia="ru-RU"/>
        </w:rPr>
        <w:t xml:space="preserve">; в редакции, введенной в действие с 13 мая 2014 года </w:t>
      </w:r>
      <w:hyperlink r:id="rId5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 xml:space="preserve">в редакции, введенной в действие с 10 сентября 2015 года </w:t>
      </w:r>
      <w:hyperlink r:id="rId5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сентября 2015 года N 941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Абзац утратил силу с 13 мая 2014 года - </w:t>
      </w:r>
      <w:hyperlink r:id="rId58" w:history="1">
        <w:r w:rsidRPr="0066080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t xml:space="preserve">(Пункт 3_1 дополнительно включен </w:t>
      </w:r>
      <w:hyperlink r:id="rId5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3_2. Пункт 3_2 дополнительно включен </w:t>
      </w:r>
      <w:hyperlink r:id="rId6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 xml:space="preserve">; утратил силу с 13 мая 2014 года - </w:t>
      </w:r>
      <w:hyperlink r:id="rId61" w:history="1">
        <w:r w:rsidRPr="0066080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4. Фактическая информация раскрывается по окончании отчетного периода.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Прогнозная информация раскрывается до начала отчетного периода.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 (абзац в редакции </w:t>
      </w:r>
      <w:hyperlink r:id="rId62" w:history="1">
        <w:r w:rsidRPr="00660807">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абзац исключен </w:t>
      </w:r>
      <w:hyperlink r:id="rId6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w:t>
        </w:r>
        <w:proofErr w:type="gramEnd"/>
        <w:r w:rsidRPr="00660807">
          <w:rPr>
            <w:rFonts w:ascii="Times New Roman" w:eastAsia="Times New Roman" w:hAnsi="Times New Roman" w:cs="Times New Roman"/>
            <w:color w:val="0000FF"/>
            <w:sz w:val="24"/>
            <w:szCs w:val="24"/>
            <w:u w:val="single"/>
            <w:lang w:eastAsia="ru-RU"/>
          </w:rPr>
          <w:t xml:space="preserve">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абзац исключен </w:t>
      </w:r>
      <w:hyperlink r:id="rId6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4_1.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w:t>
      </w:r>
      <w:proofErr w:type="gramStart"/>
      <w:r w:rsidRPr="00660807">
        <w:rPr>
          <w:rFonts w:ascii="Times New Roman" w:eastAsia="Times New Roman" w:hAnsi="Times New Roman" w:cs="Times New Roman"/>
          <w:sz w:val="24"/>
          <w:szCs w:val="24"/>
          <w:lang w:eastAsia="ru-RU"/>
        </w:rPr>
        <w:t>с даты принятия</w:t>
      </w:r>
      <w:proofErr w:type="gramEnd"/>
      <w:r w:rsidRPr="00660807">
        <w:rPr>
          <w:rFonts w:ascii="Times New Roman" w:eastAsia="Times New Roman" w:hAnsi="Times New Roman" w:cs="Times New Roman"/>
          <w:sz w:val="24"/>
          <w:szCs w:val="24"/>
          <w:lang w:eastAsia="ru-RU"/>
        </w:rPr>
        <w:t xml:space="preserve"> соответствующего решения в течение следующего периода времени:</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а) в официальных печатных изданиях - в течение 30 календарных дней;</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r w:rsidRPr="00660807">
        <w:rPr>
          <w:rFonts w:ascii="Times New Roman" w:eastAsia="Times New Roman" w:hAnsi="Times New Roman" w:cs="Times New Roman"/>
          <w:sz w:val="24"/>
          <w:szCs w:val="24"/>
          <w:lang w:eastAsia="ru-RU"/>
        </w:rPr>
        <w:br/>
        <w:t xml:space="preserve">(Пункт 4_1 дополнительно включен </w:t>
      </w:r>
      <w:hyperlink r:id="rId6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7. </w:t>
      </w:r>
      <w:proofErr w:type="gramStart"/>
      <w:r w:rsidRPr="00660807">
        <w:rPr>
          <w:rFonts w:ascii="Times New Roman" w:eastAsia="Times New Roman" w:hAnsi="Times New Roman" w:cs="Times New Roman"/>
          <w:sz w:val="24"/>
          <w:szCs w:val="24"/>
          <w:lang w:eastAsia="ru-RU"/>
        </w:rPr>
        <w:t>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(Пункт дополнен </w:t>
      </w:r>
      <w:hyperlink r:id="rId6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 xml:space="preserve">; в редакции, введенной в действие с 10 сентября 2015 года </w:t>
      </w:r>
      <w:hyperlink r:id="rId6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сентября 2015 года N 941</w:t>
        </w:r>
      </w:hyperlink>
      <w:r w:rsidRPr="00660807">
        <w:rPr>
          <w:rFonts w:ascii="Times New Roman" w:eastAsia="Times New Roman" w:hAnsi="Times New Roman" w:cs="Times New Roman"/>
          <w:sz w:val="24"/>
          <w:szCs w:val="24"/>
          <w:lang w:eastAsia="ru-RU"/>
        </w:rPr>
        <w:t>.</w:t>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r w:rsidRPr="00660807">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8_1. </w:t>
      </w:r>
      <w:proofErr w:type="gramStart"/>
      <w:r w:rsidRPr="00660807">
        <w:rPr>
          <w:rFonts w:ascii="Times New Roman" w:eastAsia="Times New Roman" w:hAnsi="Times New Roman" w:cs="Times New Roman"/>
          <w:sz w:val="24"/>
          <w:szCs w:val="24"/>
          <w:lang w:eastAsia="ru-RU"/>
        </w:rPr>
        <w:t xml:space="preserve">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68" w:history="1">
        <w:r w:rsidRPr="00660807">
          <w:rPr>
            <w:rFonts w:ascii="Times New Roman" w:eastAsia="Times New Roman" w:hAnsi="Times New Roman" w:cs="Times New Roman"/>
            <w:color w:val="0000FF"/>
            <w:sz w:val="24"/>
            <w:szCs w:val="24"/>
            <w:u w:val="single"/>
            <w:lang w:eastAsia="ru-RU"/>
          </w:rPr>
          <w:t xml:space="preserve">Правилами использования усиленной квалифицированной электронной подписи при </w:t>
        </w:r>
        <w:r w:rsidRPr="00660807">
          <w:rPr>
            <w:rFonts w:ascii="Times New Roman" w:eastAsia="Times New Roman" w:hAnsi="Times New Roman" w:cs="Times New Roman"/>
            <w:color w:val="0000FF"/>
            <w:sz w:val="24"/>
            <w:szCs w:val="24"/>
            <w:u w:val="single"/>
            <w:lang w:eastAsia="ru-RU"/>
          </w:rPr>
          <w:lastRenderedPageBreak/>
          <w:t>обращении за получением</w:t>
        </w:r>
        <w:proofErr w:type="gramEnd"/>
        <w:r w:rsidRPr="00660807">
          <w:rPr>
            <w:rFonts w:ascii="Times New Roman" w:eastAsia="Times New Roman" w:hAnsi="Times New Roman" w:cs="Times New Roman"/>
            <w:color w:val="0000FF"/>
            <w:sz w:val="24"/>
            <w:szCs w:val="24"/>
            <w:u w:val="single"/>
            <w:lang w:eastAsia="ru-RU"/>
          </w:rPr>
          <w:t xml:space="preserve"> </w:t>
        </w:r>
        <w:proofErr w:type="gramStart"/>
        <w:r w:rsidRPr="00660807">
          <w:rPr>
            <w:rFonts w:ascii="Times New Roman" w:eastAsia="Times New Roman" w:hAnsi="Times New Roman" w:cs="Times New Roman"/>
            <w:color w:val="0000FF"/>
            <w:sz w:val="24"/>
            <w:szCs w:val="24"/>
            <w:u w:val="single"/>
            <w:lang w:eastAsia="ru-RU"/>
          </w:rPr>
          <w:t>государственных и муниципальных услуг</w:t>
        </w:r>
      </w:hyperlink>
      <w:r w:rsidRPr="00660807">
        <w:rPr>
          <w:rFonts w:ascii="Times New Roman" w:eastAsia="Times New Roman" w:hAnsi="Times New Roman" w:cs="Times New Roman"/>
          <w:sz w:val="24"/>
          <w:szCs w:val="24"/>
          <w:lang w:eastAsia="ru-RU"/>
        </w:rPr>
        <w:t xml:space="preserve">, утвержденными </w:t>
      </w:r>
      <w:hyperlink r:id="rId6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Усиленная квалифицированная электронная подпись, указанная в абзаце первом настоящего пункта, должна быть исполнена в</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формате</w:t>
      </w:r>
      <w:proofErr w:type="gramEnd"/>
      <w:r w:rsidRPr="00660807">
        <w:rPr>
          <w:rFonts w:ascii="Times New Roman" w:eastAsia="Times New Roman" w:hAnsi="Times New Roman" w:cs="Times New Roman"/>
          <w:sz w:val="24"/>
          <w:szCs w:val="24"/>
          <w:lang w:eastAsia="ru-RU"/>
        </w:rPr>
        <w:t xml:space="preserve">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w:t>
      </w:r>
      <w:proofErr w:type="gramEnd"/>
      <w:r w:rsidRPr="00660807">
        <w:rPr>
          <w:rFonts w:ascii="Times New Roman" w:eastAsia="Times New Roman" w:hAnsi="Times New Roman" w:cs="Times New Roman"/>
          <w:sz w:val="24"/>
          <w:szCs w:val="24"/>
          <w:lang w:eastAsia="ru-RU"/>
        </w:rPr>
        <w:t xml:space="preserve"> подписанным файлам электронных документов прилагается соответствующая доверенность, изготовленная в электронной форме, или электронный </w:t>
      </w:r>
      <w:r w:rsidRPr="00CE6AB1">
        <w:rPr>
          <w:rFonts w:ascii="Times New Roman" w:eastAsia="Times New Roman" w:hAnsi="Times New Roman" w:cs="Times New Roman"/>
          <w:sz w:val="24"/>
          <w:szCs w:val="24"/>
          <w:lang w:eastAsia="ru-RU"/>
        </w:rPr>
        <w:t>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r w:rsidRPr="00CE6AB1">
        <w:rPr>
          <w:rFonts w:ascii="Times New Roman" w:eastAsia="Times New Roman" w:hAnsi="Times New Roman" w:cs="Times New Roman"/>
          <w:sz w:val="24"/>
          <w:szCs w:val="24"/>
          <w:lang w:eastAsia="ru-RU"/>
        </w:rPr>
        <w:br/>
        <w:t xml:space="preserve">(Пункт дополнительно включен с 1 марта 2017 года </w:t>
      </w:r>
      <w:hyperlink r:id="rId7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9. Субъекты рынков электрической энергии раскрывают следующую информацию:</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б) структура и объем затрат на производство и реализацию товаров (работ, услуг);</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 </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w:t>
      </w:r>
      <w:proofErr w:type="gramEnd"/>
      <w:r w:rsidRPr="00CE6AB1">
        <w:rPr>
          <w:rFonts w:ascii="Times New Roman" w:eastAsia="Times New Roman" w:hAnsi="Times New Roman" w:cs="Times New Roman"/>
          <w:sz w:val="24"/>
          <w:szCs w:val="24"/>
          <w:lang w:eastAsia="ru-RU"/>
        </w:rPr>
        <w:t xml:space="preserve">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r w:rsidRPr="00CE6AB1">
        <w:rPr>
          <w:rFonts w:ascii="Times New Roman" w:eastAsia="Times New Roman" w:hAnsi="Times New Roman" w:cs="Times New Roman"/>
          <w:sz w:val="24"/>
          <w:szCs w:val="24"/>
          <w:lang w:eastAsia="ru-RU"/>
        </w:rPr>
        <w:br/>
        <w:t xml:space="preserve">(Абзац в редакции, введенной в действие с 13 мая 2014 года </w:t>
      </w:r>
      <w:hyperlink r:id="rId71"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отчет о вводе активов в течение года, в том числе за счет переоценки, модернизации, реконструкции, </w:t>
      </w:r>
      <w:r w:rsidRPr="00CE6AB1">
        <w:rPr>
          <w:rFonts w:ascii="Times New Roman" w:eastAsia="Times New Roman" w:hAnsi="Times New Roman" w:cs="Times New Roman"/>
          <w:sz w:val="24"/>
          <w:szCs w:val="24"/>
          <w:lang w:eastAsia="ru-RU"/>
        </w:rPr>
        <w:lastRenderedPageBreak/>
        <w:t>строительства и приобретения нового оборудования;</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2" w:history="1">
        <w:r w:rsidRPr="00CE6AB1">
          <w:rPr>
            <w:rFonts w:ascii="Times New Roman" w:eastAsia="Times New Roman" w:hAnsi="Times New Roman" w:cs="Times New Roman"/>
            <w:color w:val="0000FF"/>
            <w:sz w:val="24"/>
            <w:szCs w:val="24"/>
            <w:u w:val="single"/>
            <w:lang w:eastAsia="ru-RU"/>
          </w:rPr>
          <w:t>Основами ценообразования в области регулируемых цен (тарифов) в электроэнергетике</w:t>
        </w:r>
      </w:hyperlink>
      <w:r w:rsidRPr="00CE6AB1">
        <w:rPr>
          <w:rFonts w:ascii="Times New Roman" w:eastAsia="Times New Roman" w:hAnsi="Times New Roman" w:cs="Times New Roman"/>
          <w:sz w:val="24"/>
          <w:szCs w:val="24"/>
          <w:lang w:eastAsia="ru-RU"/>
        </w:rPr>
        <w:t xml:space="preserve">, утвержденными </w:t>
      </w:r>
      <w:hyperlink r:id="rId73"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1178</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t xml:space="preserve">(Подпункт дополнительно включен с 12 июня 2012 года </w:t>
      </w:r>
      <w:hyperlink r:id="rId74"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w:t>
        </w:r>
        <w:proofErr w:type="gramEnd"/>
        <w:r w:rsidRPr="00CE6AB1">
          <w:rPr>
            <w:rFonts w:ascii="Times New Roman" w:eastAsia="Times New Roman" w:hAnsi="Times New Roman" w:cs="Times New Roman"/>
            <w:color w:val="0000FF"/>
            <w:sz w:val="24"/>
            <w:szCs w:val="24"/>
            <w:u w:val="single"/>
            <w:lang w:eastAsia="ru-RU"/>
          </w:rPr>
          <w:t xml:space="preserve"> 4 мая 2012 года N 442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t xml:space="preserve">(Пункт 9 в редакции </w:t>
      </w:r>
      <w:hyperlink r:id="rId75" w:history="1">
        <w:r w:rsidRPr="00CE6AB1">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9 августа 2010 года N 609</w:t>
        </w:r>
      </w:hyperlink>
      <w:r w:rsidRPr="00CE6AB1">
        <w:rPr>
          <w:rFonts w:ascii="Times New Roman" w:eastAsia="Times New Roman" w:hAnsi="Times New Roman" w:cs="Times New Roman"/>
          <w:sz w:val="24"/>
          <w:szCs w:val="24"/>
          <w:lang w:eastAsia="ru-RU"/>
        </w:rPr>
        <w:t>.</w:t>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9_1. Субъекты рынков электрической энергии, являющиеся субъектами естественных монополий, раскрывают информацию, указанную в подпунктах "б" (в части регулируемых видов деятельности), "</w:t>
      </w:r>
      <w:proofErr w:type="gramStart"/>
      <w:r w:rsidRPr="00CE6AB1">
        <w:rPr>
          <w:rFonts w:ascii="Times New Roman" w:eastAsia="Times New Roman" w:hAnsi="Times New Roman" w:cs="Times New Roman"/>
          <w:sz w:val="24"/>
          <w:szCs w:val="24"/>
          <w:lang w:eastAsia="ru-RU"/>
        </w:rPr>
        <w:t>в</w:t>
      </w:r>
      <w:proofErr w:type="gramEnd"/>
      <w:r w:rsidRPr="00CE6AB1">
        <w:rPr>
          <w:rFonts w:ascii="Times New Roman" w:eastAsia="Times New Roman" w:hAnsi="Times New Roman" w:cs="Times New Roman"/>
          <w:sz w:val="24"/>
          <w:szCs w:val="24"/>
          <w:lang w:eastAsia="ru-RU"/>
        </w:rPr>
        <w:t xml:space="preserve">" </w:t>
      </w:r>
      <w:proofErr w:type="gramStart"/>
      <w:r w:rsidRPr="00CE6AB1">
        <w:rPr>
          <w:rFonts w:ascii="Times New Roman" w:eastAsia="Times New Roman" w:hAnsi="Times New Roman" w:cs="Times New Roman"/>
          <w:sz w:val="24"/>
          <w:szCs w:val="24"/>
          <w:lang w:eastAsia="ru-RU"/>
        </w:rPr>
        <w:t>пункта</w:t>
      </w:r>
      <w:proofErr w:type="gramEnd"/>
      <w:r w:rsidRPr="00CE6AB1">
        <w:rPr>
          <w:rFonts w:ascii="Times New Roman" w:eastAsia="Times New Roman" w:hAnsi="Times New Roman" w:cs="Times New Roman"/>
          <w:sz w:val="24"/>
          <w:szCs w:val="24"/>
          <w:lang w:eastAsia="ru-RU"/>
        </w:rPr>
        <w:t xml:space="preserve"> 9, подпункте "а" пункта 20, пункте 23 настоящего документа, по формам, утверждаемым уполномоченным Правительством Российской Федерации федеральным органом исполнительной власти.</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(Пункт дополнительно включен </w:t>
      </w:r>
      <w:hyperlink r:id="rId76"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CE6AB1">
        <w:rPr>
          <w:rFonts w:ascii="Times New Roman" w:eastAsia="Times New Roman" w:hAnsi="Times New Roman" w:cs="Times New Roman"/>
          <w:sz w:val="24"/>
          <w:szCs w:val="24"/>
          <w:lang w:eastAsia="ru-RU"/>
        </w:rPr>
        <w:t xml:space="preserve">; в редакции, введенной в действие с 13 мая 2014 года </w:t>
      </w:r>
      <w:hyperlink r:id="rId77"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CE6AB1">
        <w:rPr>
          <w:rFonts w:ascii="Times New Roman" w:eastAsia="Times New Roman" w:hAnsi="Times New Roman" w:cs="Times New Roman"/>
          <w:sz w:val="24"/>
          <w:szCs w:val="24"/>
          <w:lang w:eastAsia="ru-RU"/>
        </w:rPr>
        <w:t xml:space="preserve">; в редакции, введенной в действие с 26 августа 2014 года </w:t>
      </w:r>
      <w:hyperlink r:id="rId78"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2014 года N 787</w:t>
        </w:r>
      </w:hyperlink>
      <w:r w:rsidRPr="00CE6AB1">
        <w:rPr>
          <w:rFonts w:ascii="Times New Roman" w:eastAsia="Times New Roman" w:hAnsi="Times New Roman" w:cs="Times New Roman"/>
          <w:sz w:val="24"/>
          <w:szCs w:val="24"/>
          <w:lang w:eastAsia="ru-RU"/>
        </w:rPr>
        <w:t>.</w:t>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9_2. Субъекты рынков электрической энергии, не являющиеся субъектами естественных монополий, раскрывают информацию, указанную в подпунктах "б</w:t>
      </w:r>
      <w:proofErr w:type="gramStart"/>
      <w:r w:rsidRPr="00CE6AB1">
        <w:rPr>
          <w:rFonts w:ascii="Times New Roman" w:eastAsia="Times New Roman" w:hAnsi="Times New Roman" w:cs="Times New Roman"/>
          <w:sz w:val="24"/>
          <w:szCs w:val="24"/>
          <w:lang w:eastAsia="ru-RU"/>
        </w:rPr>
        <w:t>"-</w:t>
      </w:r>
      <w:proofErr w:type="gramEnd"/>
      <w:r w:rsidRPr="00CE6AB1">
        <w:rPr>
          <w:rFonts w:ascii="Times New Roman" w:eastAsia="Times New Roman" w:hAnsi="Times New Roman" w:cs="Times New Roman"/>
          <w:sz w:val="24"/>
          <w:szCs w:val="24"/>
          <w:lang w:eastAsia="ru-RU"/>
        </w:rPr>
        <w:t>"д" пункта 15, пункте 16, пункте 17_1, подпунктах "б" и "г" пункта 18, подпункте "б" пункта 20, подпунктах "г" и "д" пункта 22 и абзацах двенадцатом и тринадцатом пункта 24 настоящего документа, по формам, утверждаемым уполномоченным Правительством Российской Федерации федеральным органом исполнительной власти.</w:t>
      </w:r>
      <w:r w:rsidRPr="00CE6AB1">
        <w:rPr>
          <w:rFonts w:ascii="Times New Roman" w:eastAsia="Times New Roman" w:hAnsi="Times New Roman" w:cs="Times New Roman"/>
          <w:sz w:val="24"/>
          <w:szCs w:val="24"/>
          <w:lang w:eastAsia="ru-RU"/>
        </w:rPr>
        <w:br/>
        <w:t xml:space="preserve">(Пункт дополнительно включен с 13 мая 2014 года </w:t>
      </w:r>
      <w:hyperlink r:id="rId79"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9_3. До утверждения форм раскрытия информации субъекты рынков электрической энергии раскрывают информацию, указанную в пунктах 9_1 и 9_2 настоящего документа, в свободной форме.</w:t>
      </w:r>
      <w:r w:rsidRPr="00CE6AB1">
        <w:rPr>
          <w:rFonts w:ascii="Times New Roman" w:eastAsia="Times New Roman" w:hAnsi="Times New Roman" w:cs="Times New Roman"/>
          <w:sz w:val="24"/>
          <w:szCs w:val="24"/>
          <w:lang w:eastAsia="ru-RU"/>
        </w:rPr>
        <w:br/>
        <w:t xml:space="preserve">(Пункт дополнительно включен с 13 мая 2014 года </w:t>
      </w:r>
      <w:hyperlink r:id="rId8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10. </w:t>
      </w:r>
      <w:proofErr w:type="gramStart"/>
      <w:r w:rsidRPr="00CE6AB1">
        <w:rPr>
          <w:rFonts w:ascii="Times New Roman" w:eastAsia="Times New Roman" w:hAnsi="Times New Roman" w:cs="Times New Roman"/>
          <w:sz w:val="24"/>
          <w:szCs w:val="24"/>
          <w:lang w:eastAsia="ru-RU"/>
        </w:rPr>
        <w:t>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9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9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w:t>
      </w:r>
      <w:proofErr w:type="gramEnd"/>
      <w:r w:rsidRPr="00CE6AB1">
        <w:rPr>
          <w:rFonts w:ascii="Times New Roman" w:eastAsia="Times New Roman" w:hAnsi="Times New Roman" w:cs="Times New Roman"/>
          <w:sz w:val="24"/>
          <w:szCs w:val="24"/>
          <w:lang w:eastAsia="ru-RU"/>
        </w:rPr>
        <w:t xml:space="preserve"> июня.</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(Пункт в редакции, введенной в действие с 1 января 2016 года </w:t>
      </w:r>
      <w:hyperlink r:id="rId81" w:history="1">
        <w:r w:rsidRPr="00CE6AB1">
          <w:rPr>
            <w:rFonts w:ascii="Times New Roman" w:eastAsia="Times New Roman" w:hAnsi="Times New Roman" w:cs="Times New Roman"/>
            <w:color w:val="0000FF"/>
            <w:sz w:val="24"/>
            <w:szCs w:val="24"/>
            <w:u w:val="single"/>
            <w:lang w:eastAsia="ru-RU"/>
          </w:rPr>
          <w:t xml:space="preserve">постановлением Правительства </w:t>
        </w:r>
        <w:r w:rsidRPr="00CE6AB1">
          <w:rPr>
            <w:rFonts w:ascii="Times New Roman" w:eastAsia="Times New Roman" w:hAnsi="Times New Roman" w:cs="Times New Roman"/>
            <w:color w:val="0000FF"/>
            <w:sz w:val="24"/>
            <w:szCs w:val="24"/>
            <w:u w:val="single"/>
            <w:lang w:eastAsia="ru-RU"/>
          </w:rPr>
          <w:lastRenderedPageBreak/>
          <w:t>Российской Федерации от 16 февраля 2015 года N 132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10_1. Указанная в подпункте "б" пункта 9 настоящего документа информация подлежит раскрытию:</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w:t>
      </w:r>
      <w:bookmarkStart w:id="0" w:name="_GoBack"/>
      <w:bookmarkEnd w:id="0"/>
      <w:r w:rsidRPr="00CE6AB1">
        <w:rPr>
          <w:rFonts w:ascii="Times New Roman" w:eastAsia="Times New Roman" w:hAnsi="Times New Roman" w:cs="Times New Roman"/>
          <w:sz w:val="24"/>
          <w:szCs w:val="24"/>
          <w:lang w:eastAsia="ru-RU"/>
        </w:rPr>
        <w:t>альном печатном издании ежегодно, не позднее 1 июня;</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r w:rsidRPr="00CE6AB1">
        <w:rPr>
          <w:rFonts w:ascii="Times New Roman" w:eastAsia="Times New Roman" w:hAnsi="Times New Roman" w:cs="Times New Roman"/>
          <w:sz w:val="24"/>
          <w:szCs w:val="24"/>
          <w:lang w:eastAsia="ru-RU"/>
        </w:rPr>
        <w:br/>
        <w:t xml:space="preserve">(Пункт 10_1 дополнительно включен </w:t>
      </w:r>
      <w:hyperlink r:id="rId82"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10_2. </w:t>
      </w:r>
      <w:proofErr w:type="gramStart"/>
      <w:r w:rsidRPr="00CE6AB1">
        <w:rPr>
          <w:rFonts w:ascii="Times New Roman" w:eastAsia="Times New Roman" w:hAnsi="Times New Roman" w:cs="Times New Roman"/>
          <w:sz w:val="24"/>
          <w:szCs w:val="24"/>
          <w:lang w:eastAsia="ru-RU"/>
        </w:rPr>
        <w:t>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w:t>
      </w:r>
      <w:proofErr w:type="gramEnd"/>
      <w:r w:rsidRPr="00CE6AB1">
        <w:rPr>
          <w:rFonts w:ascii="Times New Roman" w:eastAsia="Times New Roman" w:hAnsi="Times New Roman" w:cs="Times New Roman"/>
          <w:sz w:val="24"/>
          <w:szCs w:val="24"/>
          <w:lang w:eastAsia="ru-RU"/>
        </w:rPr>
        <w:t xml:space="preserve">) и (или) их предельных уровней, </w:t>
      </w:r>
      <w:proofErr w:type="gramStart"/>
      <w:r w:rsidRPr="00CE6AB1">
        <w:rPr>
          <w:rFonts w:ascii="Times New Roman" w:eastAsia="Times New Roman" w:hAnsi="Times New Roman" w:cs="Times New Roman"/>
          <w:sz w:val="24"/>
          <w:szCs w:val="24"/>
          <w:lang w:eastAsia="ru-RU"/>
        </w:rPr>
        <w:t>содержащего</w:t>
      </w:r>
      <w:proofErr w:type="gramEnd"/>
      <w:r w:rsidRPr="00CE6AB1">
        <w:rPr>
          <w:rFonts w:ascii="Times New Roman" w:eastAsia="Times New Roman" w:hAnsi="Times New Roman" w:cs="Times New Roman"/>
          <w:sz w:val="24"/>
          <w:szCs w:val="24"/>
          <w:lang w:eastAsia="ru-RU"/>
        </w:rPr>
        <w:t xml:space="preserve"> такую информацию.</w:t>
      </w:r>
      <w:r w:rsidRPr="00CE6AB1">
        <w:rPr>
          <w:rFonts w:ascii="Times New Roman" w:eastAsia="Times New Roman" w:hAnsi="Times New Roman" w:cs="Times New Roman"/>
          <w:sz w:val="24"/>
          <w:szCs w:val="24"/>
          <w:lang w:eastAsia="ru-RU"/>
        </w:rPr>
        <w:br/>
        <w:t xml:space="preserve">(Пункт 10_2 дополнительно включен с 12 июня 2012 года </w:t>
      </w:r>
      <w:hyperlink r:id="rId83"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10_3. Субъекты рынков электрической энергии раскрывают информацию, указанную в подпункте "г" пункта 9 настоящего документа, по форме согласно приложению N 1.</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(Пункт дополнительно включен с 26 августа 2014 года </w:t>
      </w:r>
      <w:hyperlink r:id="rId84"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2014 года N 787</w:t>
        </w:r>
      </w:hyperlink>
      <w:r w:rsidRPr="00CE6AB1">
        <w:rPr>
          <w:rFonts w:ascii="Times New Roman" w:eastAsia="Times New Roman" w:hAnsi="Times New Roman" w:cs="Times New Roman"/>
          <w:sz w:val="24"/>
          <w:szCs w:val="24"/>
          <w:lang w:eastAsia="ru-RU"/>
        </w:rPr>
        <w:t xml:space="preserve">; в редакции, введенной в действие с 29 сентября 2015 года </w:t>
      </w:r>
      <w:hyperlink r:id="rId85"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сентября 2015 года N 987</w:t>
        </w:r>
      </w:hyperlink>
      <w:r w:rsidRPr="00CE6AB1">
        <w:rPr>
          <w:rFonts w:ascii="Times New Roman" w:eastAsia="Times New Roman" w:hAnsi="Times New Roman" w:cs="Times New Roman"/>
          <w:sz w:val="24"/>
          <w:szCs w:val="24"/>
          <w:lang w:eastAsia="ru-RU"/>
        </w:rPr>
        <w:t>.</w:t>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
    <w:p w:rsidR="00660807" w:rsidRPr="00CE6AB1"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AB1">
        <w:rPr>
          <w:rFonts w:ascii="Times New Roman" w:eastAsia="Times New Roman" w:hAnsi="Times New Roman" w:cs="Times New Roman"/>
          <w:b/>
          <w:bCs/>
          <w:sz w:val="27"/>
          <w:szCs w:val="27"/>
          <w:lang w:eastAsia="ru-RU"/>
        </w:rPr>
        <w:t>II. Стандарт раскрытия информации сетевой организацией</w:t>
      </w:r>
    </w:p>
    <w:p w:rsidR="00660807" w:rsidRPr="00CE6AB1"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(раздел в редакции </w:t>
      </w:r>
      <w:hyperlink r:id="rId86" w:history="1">
        <w:r w:rsidRPr="00CE6AB1">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9 августа 2010 года N 609</w:t>
        </w:r>
      </w:hyperlink>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11. Сетевая организация помимо информации, предусмотренной пунктом 9 настоящего документа, раскрывает информацию:</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w:t>
      </w:r>
      <w:r w:rsidRPr="00CE6AB1">
        <w:rPr>
          <w:rFonts w:ascii="Times New Roman" w:eastAsia="Times New Roman" w:hAnsi="Times New Roman" w:cs="Times New Roman"/>
          <w:sz w:val="24"/>
          <w:szCs w:val="24"/>
          <w:lang w:eastAsia="ru-RU"/>
        </w:rPr>
        <w:lastRenderedPageBreak/>
        <w:t>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а_1)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r w:rsidRPr="00CE6AB1">
        <w:rPr>
          <w:rFonts w:ascii="Times New Roman" w:eastAsia="Times New Roman" w:hAnsi="Times New Roman" w:cs="Times New Roman"/>
          <w:sz w:val="24"/>
          <w:szCs w:val="24"/>
          <w:lang w:eastAsia="ru-RU"/>
        </w:rPr>
        <w:br/>
        <w:t xml:space="preserve">(Подпункт дополнительно включен с 24 июня 2014 года </w:t>
      </w:r>
      <w:hyperlink r:id="rId87"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июня 2014 года N 542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а_2) о прогнозных </w:t>
      </w:r>
      <w:proofErr w:type="gramStart"/>
      <w:r w:rsidRPr="00CE6AB1">
        <w:rPr>
          <w:rFonts w:ascii="Times New Roman" w:eastAsia="Times New Roman" w:hAnsi="Times New Roman" w:cs="Times New Roman"/>
          <w:sz w:val="24"/>
          <w:szCs w:val="24"/>
          <w:lang w:eastAsia="ru-RU"/>
        </w:rPr>
        <w:t>сведениях</w:t>
      </w:r>
      <w:proofErr w:type="gramEnd"/>
      <w:r w:rsidRPr="00CE6AB1">
        <w:rPr>
          <w:rFonts w:ascii="Times New Roman" w:eastAsia="Times New Roman" w:hAnsi="Times New Roman" w:cs="Times New Roman"/>
          <w:sz w:val="24"/>
          <w:szCs w:val="24"/>
          <w:lang w:eastAsia="ru-RU"/>
        </w:rPr>
        <w:t xml:space="preserve"> о расходах за технологическое присоединение на очередной календарный год - для территориальных сетевых организаций;</w:t>
      </w:r>
      <w:r w:rsidRPr="00CE6AB1">
        <w:rPr>
          <w:rFonts w:ascii="Times New Roman" w:eastAsia="Times New Roman" w:hAnsi="Times New Roman" w:cs="Times New Roman"/>
          <w:sz w:val="24"/>
          <w:szCs w:val="24"/>
          <w:lang w:eastAsia="ru-RU"/>
        </w:rPr>
        <w:br/>
        <w:t xml:space="preserve">(Подпункт дополнительно включен с 29 сентября 2015 года </w:t>
      </w:r>
      <w:hyperlink r:id="rId88"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сентября 2015 года N 987</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балансе электрической энергии и мощности, в том числе: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w:t>
      </w:r>
      <w:proofErr w:type="gramEnd"/>
      <w:r w:rsidRPr="00CE6AB1">
        <w:rPr>
          <w:rFonts w:ascii="Times New Roman" w:eastAsia="Times New Roman" w:hAnsi="Times New Roman" w:cs="Times New Roman"/>
          <w:sz w:val="24"/>
          <w:szCs w:val="24"/>
          <w:lang w:eastAsia="ru-RU"/>
        </w:rPr>
        <w:t xml:space="preserve"> сетевой организации;</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о затратах на оплату потерь, в том числе: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о затратах сетевой организации на покупку потерь в собственных сетях; </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перечне мероприятий по снижению размеров потерь в сетях, а также о сроках их исполнения и источниках финансирования;</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закупке сетевыми организациями электрической энергии для компенсации потерь в сетях и ее стоимости;</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размере фактических потерь, оплачиваемых покупателями при осуществлении расчетов за электрическую энергию по уровням напряжения;</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lastRenderedPageBreak/>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о техническом состоянии сетей, в том числе: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об объеме недопоставленной в результате аварийных отключений электрической энергии;</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в редакции, введенной в действие с 12 сентября 2013 года </w:t>
      </w:r>
      <w:hyperlink r:id="rId89"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августа 2013 года N 758</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с 1 октября 2013 года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roofErr w:type="gramEnd"/>
      <w:r w:rsidRPr="00CE6AB1">
        <w:rPr>
          <w:rFonts w:ascii="Times New Roman" w:eastAsia="Times New Roman" w:hAnsi="Times New Roman" w:cs="Times New Roman"/>
          <w:sz w:val="24"/>
          <w:szCs w:val="24"/>
          <w:lang w:eastAsia="ru-RU"/>
        </w:rPr>
        <w:br/>
        <w:t xml:space="preserve">(Абзац дополнительно включен с 12 сентября 2013 года </w:t>
      </w:r>
      <w:hyperlink r:id="rId9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августа 2013 года N 758</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вводе в ремонт и выводе из ремонта электросетевых объектов с указанием сроков (сводная информация);</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rsidRPr="00CE6AB1">
        <w:rPr>
          <w:rFonts w:ascii="Times New Roman" w:eastAsia="Times New Roman" w:hAnsi="Times New Roman" w:cs="Times New Roman"/>
          <w:sz w:val="24"/>
          <w:szCs w:val="24"/>
          <w:lang w:eastAsia="ru-RU"/>
        </w:rPr>
        <w:t xml:space="preserve"> компании с указанием количества:</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поданных заявок и объема мощности, необходимого для их удовлетворения;</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аннулированных заявок на технологическое присоединение;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выполненных присоединений и присоединенной мощности;</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в_1) о величине резервируемой максимальной мощности, определяемой в соответствии с </w:t>
      </w:r>
      <w:hyperlink r:id="rId91" w:history="1">
        <w:r w:rsidRPr="00CE6AB1">
          <w:rPr>
            <w:rFonts w:ascii="Times New Roman" w:eastAsia="Times New Roman" w:hAnsi="Times New Roman" w:cs="Times New Roman"/>
            <w:color w:val="0000FF"/>
            <w:sz w:val="24"/>
            <w:szCs w:val="24"/>
            <w:u w:val="single"/>
            <w:lang w:eastAsia="ru-RU"/>
          </w:rPr>
          <w:t>Правилами недискриминационного доступа к услугам по передаче электрической энергии и оказания этих услуг</w:t>
        </w:r>
      </w:hyperlink>
      <w:r w:rsidRPr="00CE6AB1">
        <w:rPr>
          <w:rFonts w:ascii="Times New Roman" w:eastAsia="Times New Roman" w:hAnsi="Times New Roman" w:cs="Times New Roman"/>
          <w:sz w:val="24"/>
          <w:szCs w:val="24"/>
          <w:lang w:eastAsia="ru-RU"/>
        </w:rPr>
        <w:t xml:space="preserve">, утвержденными </w:t>
      </w:r>
      <w:hyperlink r:id="rId92"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декабря 2004 года N 861</w:t>
        </w:r>
      </w:hyperlink>
      <w:r w:rsidRPr="00CE6AB1">
        <w:rPr>
          <w:rFonts w:ascii="Times New Roman" w:eastAsia="Times New Roman" w:hAnsi="Times New Roman" w:cs="Times New Roman"/>
          <w:sz w:val="24"/>
          <w:szCs w:val="24"/>
          <w:lang w:eastAsia="ru-RU"/>
        </w:rPr>
        <w:t>, в разбивке по уровням напряжения;</w:t>
      </w:r>
      <w:r w:rsidRPr="00CE6AB1">
        <w:rPr>
          <w:rFonts w:ascii="Times New Roman" w:eastAsia="Times New Roman" w:hAnsi="Times New Roman" w:cs="Times New Roman"/>
          <w:sz w:val="24"/>
          <w:szCs w:val="24"/>
          <w:lang w:eastAsia="ru-RU"/>
        </w:rPr>
        <w:br/>
        <w:t xml:space="preserve">(Подпункт дополнительно включен с 12 июня 2012 года </w:t>
      </w:r>
      <w:hyperlink r:id="rId93"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lastRenderedPageBreak/>
        <w:t xml:space="preserve">г) о результатах контрольных </w:t>
      </w:r>
      <w:proofErr w:type="gramStart"/>
      <w:r w:rsidRPr="00CE6AB1">
        <w:rPr>
          <w:rFonts w:ascii="Times New Roman" w:eastAsia="Times New Roman" w:hAnsi="Times New Roman" w:cs="Times New Roman"/>
          <w:sz w:val="24"/>
          <w:szCs w:val="24"/>
          <w:lang w:eastAsia="ru-RU"/>
        </w:rPr>
        <w:t>замеров электрических параметров режимов работы оборудования объектов</w:t>
      </w:r>
      <w:proofErr w:type="gramEnd"/>
      <w:r w:rsidRPr="00CE6AB1">
        <w:rPr>
          <w:rFonts w:ascii="Times New Roman" w:eastAsia="Times New Roman" w:hAnsi="Times New Roman" w:cs="Times New Roman"/>
          <w:sz w:val="24"/>
          <w:szCs w:val="24"/>
          <w:lang w:eastAsia="ru-RU"/>
        </w:rPr>
        <w:t xml:space="preserve"> электросетевого хозяйства, то есть замеров </w:t>
      </w:r>
      <w:proofErr w:type="spellStart"/>
      <w:r w:rsidRPr="00CE6AB1">
        <w:rPr>
          <w:rFonts w:ascii="Times New Roman" w:eastAsia="Times New Roman" w:hAnsi="Times New Roman" w:cs="Times New Roman"/>
          <w:sz w:val="24"/>
          <w:szCs w:val="24"/>
          <w:lang w:eastAsia="ru-RU"/>
        </w:rPr>
        <w:t>потокораспределения</w:t>
      </w:r>
      <w:proofErr w:type="spellEnd"/>
      <w:r w:rsidRPr="00CE6AB1">
        <w:rPr>
          <w:rFonts w:ascii="Times New Roman" w:eastAsia="Times New Roman" w:hAnsi="Times New Roman" w:cs="Times New Roman"/>
          <w:sz w:val="24"/>
          <w:szCs w:val="24"/>
          <w:lang w:eastAsia="ru-RU"/>
        </w:rPr>
        <w:t>, нагрузок и уровней напряжения;</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е_1) о возможности подачи заявки на осуществление технологического присоединения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заявителей, указанных в </w:t>
      </w:r>
      <w:hyperlink r:id="rId94" w:history="1">
        <w:r w:rsidRPr="00CE6AB1">
          <w:rPr>
            <w:rFonts w:ascii="Times New Roman" w:eastAsia="Times New Roman" w:hAnsi="Times New Roman" w:cs="Times New Roman"/>
            <w:color w:val="0000FF"/>
            <w:sz w:val="24"/>
            <w:szCs w:val="24"/>
            <w:u w:val="single"/>
            <w:lang w:eastAsia="ru-RU"/>
          </w:rPr>
          <w:t>пунктах 12_1</w:t>
        </w:r>
      </w:hyperlink>
      <w:r w:rsidRPr="00CE6AB1">
        <w:rPr>
          <w:rFonts w:ascii="Times New Roman" w:eastAsia="Times New Roman" w:hAnsi="Times New Roman" w:cs="Times New Roman"/>
          <w:sz w:val="24"/>
          <w:szCs w:val="24"/>
          <w:lang w:eastAsia="ru-RU"/>
        </w:rPr>
        <w:t xml:space="preserve">, </w:t>
      </w:r>
      <w:hyperlink r:id="rId95" w:history="1">
        <w:r w:rsidRPr="00CE6AB1">
          <w:rPr>
            <w:rFonts w:ascii="Times New Roman" w:eastAsia="Times New Roman" w:hAnsi="Times New Roman" w:cs="Times New Roman"/>
            <w:color w:val="0000FF"/>
            <w:sz w:val="24"/>
            <w:szCs w:val="24"/>
            <w:u w:val="single"/>
            <w:lang w:eastAsia="ru-RU"/>
          </w:rPr>
          <w:t>13</w:t>
        </w:r>
      </w:hyperlink>
      <w:r w:rsidRPr="00CE6AB1">
        <w:rPr>
          <w:rFonts w:ascii="Times New Roman" w:eastAsia="Times New Roman" w:hAnsi="Times New Roman" w:cs="Times New Roman"/>
          <w:sz w:val="24"/>
          <w:szCs w:val="24"/>
          <w:lang w:eastAsia="ru-RU"/>
        </w:rPr>
        <w:t xml:space="preserve"> и </w:t>
      </w:r>
      <w:hyperlink r:id="rId96" w:history="1">
        <w:r w:rsidRPr="00CE6AB1">
          <w:rPr>
            <w:rFonts w:ascii="Times New Roman" w:eastAsia="Times New Roman" w:hAnsi="Times New Roman" w:cs="Times New Roman"/>
            <w:color w:val="0000FF"/>
            <w:sz w:val="24"/>
            <w:szCs w:val="24"/>
            <w:u w:val="single"/>
            <w:lang w:eastAsia="ru-RU"/>
          </w:rPr>
          <w:t xml:space="preserve">14 Правил технологического присоединения </w:t>
        </w:r>
        <w:proofErr w:type="spellStart"/>
        <w:r w:rsidRPr="00CE6AB1">
          <w:rPr>
            <w:rFonts w:ascii="Times New Roman" w:eastAsia="Times New Roman" w:hAnsi="Times New Roman" w:cs="Times New Roman"/>
            <w:color w:val="0000FF"/>
            <w:sz w:val="24"/>
            <w:szCs w:val="24"/>
            <w:u w:val="single"/>
            <w:lang w:eastAsia="ru-RU"/>
          </w:rPr>
          <w:t>энергопринимающих</w:t>
        </w:r>
        <w:proofErr w:type="spellEnd"/>
        <w:r w:rsidRPr="00CE6AB1">
          <w:rPr>
            <w:rFonts w:ascii="Times New Roman" w:eastAsia="Times New Roman" w:hAnsi="Times New Roman" w:cs="Times New Roman"/>
            <w:color w:val="0000FF"/>
            <w:sz w:val="24"/>
            <w:szCs w:val="24"/>
            <w:u w:val="single"/>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CE6AB1">
        <w:rPr>
          <w:rFonts w:ascii="Times New Roman" w:eastAsia="Times New Roman" w:hAnsi="Times New Roman" w:cs="Times New Roman"/>
          <w:sz w:val="24"/>
          <w:szCs w:val="24"/>
          <w:lang w:eastAsia="ru-RU"/>
        </w:rPr>
        <w:t xml:space="preserve">, утвержденных </w:t>
      </w:r>
      <w:hyperlink r:id="rId97"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декабря 2004 года N 861</w:t>
        </w:r>
        <w:proofErr w:type="gramEnd"/>
      </w:hyperlink>
      <w:r w:rsidRPr="00CE6AB1">
        <w:rPr>
          <w:rFonts w:ascii="Times New Roman" w:eastAsia="Times New Roman" w:hAnsi="Times New Roman" w:cs="Times New Roman"/>
          <w:sz w:val="24"/>
          <w:szCs w:val="24"/>
          <w:lang w:eastAsia="ru-RU"/>
        </w:rPr>
        <w:t>,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r w:rsidRPr="00CE6AB1">
        <w:rPr>
          <w:rFonts w:ascii="Times New Roman" w:eastAsia="Times New Roman" w:hAnsi="Times New Roman" w:cs="Times New Roman"/>
          <w:sz w:val="24"/>
          <w:szCs w:val="24"/>
          <w:lang w:eastAsia="ru-RU"/>
        </w:rPr>
        <w:br/>
        <w:t xml:space="preserve">(Подпункт дополнительно включен с 10 марта 2014 года </w:t>
      </w:r>
      <w:hyperlink r:id="rId98"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декабря 2013 года N 1131</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е_2)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rsidRPr="00CE6AB1">
        <w:rPr>
          <w:rFonts w:ascii="Times New Roman" w:eastAsia="Times New Roman" w:hAnsi="Times New Roman" w:cs="Times New Roman"/>
          <w:sz w:val="24"/>
          <w:szCs w:val="24"/>
          <w:lang w:eastAsia="ru-RU"/>
        </w:rPr>
        <w:t xml:space="preserve">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r w:rsidRPr="00CE6AB1">
        <w:rPr>
          <w:rFonts w:ascii="Times New Roman" w:eastAsia="Times New Roman" w:hAnsi="Times New Roman" w:cs="Times New Roman"/>
          <w:sz w:val="24"/>
          <w:szCs w:val="24"/>
          <w:lang w:eastAsia="ru-RU"/>
        </w:rPr>
        <w:br/>
        <w:t xml:space="preserve">(Подпункт дополнительно включен с 10 марта 2014 года </w:t>
      </w:r>
      <w:hyperlink r:id="rId99"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декабря 2013 года N 1131</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в редакции, введенной в действие с 1 марта 2017 года </w:t>
      </w:r>
      <w:hyperlink r:id="rId10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w:t>
      </w:r>
      <w:r w:rsidRPr="00CE6AB1">
        <w:rPr>
          <w:rFonts w:ascii="Times New Roman" w:eastAsia="Times New Roman" w:hAnsi="Times New Roman" w:cs="Times New Roman"/>
          <w:sz w:val="24"/>
          <w:szCs w:val="24"/>
          <w:lang w:eastAsia="ru-RU"/>
        </w:rPr>
        <w:lastRenderedPageBreak/>
        <w:t>инвестиционных проектов, одной или</w:t>
      </w:r>
      <w:proofErr w:type="gramEnd"/>
      <w:r w:rsidRPr="00CE6AB1">
        <w:rPr>
          <w:rFonts w:ascii="Times New Roman" w:eastAsia="Times New Roman" w:hAnsi="Times New Roman" w:cs="Times New Roman"/>
          <w:sz w:val="24"/>
          <w:szCs w:val="24"/>
          <w:lang w:eastAsia="ru-RU"/>
        </w:rPr>
        <w:t xml:space="preserve"> </w:t>
      </w:r>
      <w:proofErr w:type="gramStart"/>
      <w:r w:rsidRPr="00CE6AB1">
        <w:rPr>
          <w:rFonts w:ascii="Times New Roman" w:eastAsia="Times New Roman" w:hAnsi="Times New Roman" w:cs="Times New Roman"/>
          <w:sz w:val="24"/>
          <w:szCs w:val="24"/>
          <w:lang w:eastAsia="ru-RU"/>
        </w:rPr>
        <w:t>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w:t>
      </w:r>
      <w:proofErr w:type="gramEnd"/>
      <w:r w:rsidRPr="00CE6AB1">
        <w:rPr>
          <w:rFonts w:ascii="Times New Roman" w:eastAsia="Times New Roman" w:hAnsi="Times New Roman" w:cs="Times New Roman"/>
          <w:sz w:val="24"/>
          <w:szCs w:val="24"/>
          <w:lang w:eastAsia="ru-RU"/>
        </w:rPr>
        <w:t xml:space="preserve"> </w:t>
      </w:r>
      <w:proofErr w:type="gramStart"/>
      <w:r w:rsidRPr="00CE6AB1">
        <w:rPr>
          <w:rFonts w:ascii="Times New Roman" w:eastAsia="Times New Roman" w:hAnsi="Times New Roman" w:cs="Times New Roman"/>
          <w:sz w:val="24"/>
          <w:szCs w:val="24"/>
          <w:lang w:eastAsia="ru-RU"/>
        </w:rPr>
        <w:t>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w:t>
      </w:r>
      <w:proofErr w:type="gramEnd"/>
      <w:r w:rsidRPr="00CE6AB1">
        <w:rPr>
          <w:rFonts w:ascii="Times New Roman" w:eastAsia="Times New Roman" w:hAnsi="Times New Roman" w:cs="Times New Roman"/>
          <w:sz w:val="24"/>
          <w:szCs w:val="24"/>
          <w:lang w:eastAsia="ru-RU"/>
        </w:rPr>
        <w:t xml:space="preserve">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rsidRPr="00CE6AB1">
        <w:rPr>
          <w:rFonts w:ascii="Times New Roman" w:eastAsia="Times New Roman" w:hAnsi="Times New Roman" w:cs="Times New Roman"/>
          <w:sz w:val="24"/>
          <w:szCs w:val="24"/>
          <w:lang w:eastAsia="ru-RU"/>
        </w:rPr>
        <w:t>результатам</w:t>
      </w:r>
      <w:proofErr w:type="gramEnd"/>
      <w:r w:rsidRPr="00CE6AB1">
        <w:rPr>
          <w:rFonts w:ascii="Times New Roman" w:eastAsia="Times New Roman" w:hAnsi="Times New Roman" w:cs="Times New Roman"/>
          <w:sz w:val="24"/>
          <w:szCs w:val="24"/>
          <w:lang w:eastAsia="ru-RU"/>
        </w:rPr>
        <w:t xml:space="preserve">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1" w:history="1">
        <w:r w:rsidRPr="00CE6AB1">
          <w:rPr>
            <w:rFonts w:ascii="Times New Roman" w:eastAsia="Times New Roman" w:hAnsi="Times New Roman" w:cs="Times New Roman"/>
            <w:color w:val="0000FF"/>
            <w:sz w:val="24"/>
            <w:szCs w:val="24"/>
            <w:u w:val="single"/>
            <w:lang w:eastAsia="ru-RU"/>
          </w:rPr>
          <w:t>критериям отнесения объектов электросетевого хозяйства к единой национальной (общероссийской) электрической сети</w:t>
        </w:r>
      </w:hyperlink>
      <w:r w:rsidRPr="00CE6AB1">
        <w:rPr>
          <w:rFonts w:ascii="Times New Roman" w:eastAsia="Times New Roman" w:hAnsi="Times New Roman" w:cs="Times New Roman"/>
          <w:sz w:val="24"/>
          <w:szCs w:val="24"/>
          <w:lang w:eastAsia="ru-RU"/>
        </w:rPr>
        <w:t xml:space="preserve">, утвержденным </w:t>
      </w:r>
      <w:hyperlink r:id="rId102" w:history="1">
        <w:r w:rsidRPr="00CE6AB1">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26 января 2006 года N 41 "О </w:t>
        </w:r>
        <w:proofErr w:type="gramStart"/>
        <w:r w:rsidRPr="00CE6AB1">
          <w:rPr>
            <w:rFonts w:ascii="Times New Roman" w:eastAsia="Times New Roman" w:hAnsi="Times New Roman" w:cs="Times New Roman"/>
            <w:color w:val="0000FF"/>
            <w:sz w:val="24"/>
            <w:szCs w:val="24"/>
            <w:u w:val="single"/>
            <w:lang w:eastAsia="ru-RU"/>
          </w:rPr>
          <w:t>критериях</w:t>
        </w:r>
        <w:proofErr w:type="gramEnd"/>
        <w:r w:rsidRPr="00CE6AB1">
          <w:rPr>
            <w:rFonts w:ascii="Times New Roman" w:eastAsia="Times New Roman" w:hAnsi="Times New Roman" w:cs="Times New Roman"/>
            <w:color w:val="0000FF"/>
            <w:sz w:val="24"/>
            <w:szCs w:val="24"/>
            <w:u w:val="single"/>
            <w:lang w:eastAsia="ru-RU"/>
          </w:rPr>
          <w:t xml:space="preserve"> отнесения объектов электросетевого хозяйства к единой национальной (общероссийской) электрической сети"</w:t>
        </w:r>
      </w:hyperlink>
      <w:r w:rsidRPr="00CE6AB1">
        <w:rPr>
          <w:rFonts w:ascii="Times New Roman" w:eastAsia="Times New Roman" w:hAnsi="Times New Roman" w:cs="Times New Roman"/>
          <w:sz w:val="24"/>
          <w:szCs w:val="24"/>
          <w:lang w:eastAsia="ru-RU"/>
        </w:rPr>
        <w:t>,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в редакции, введенной в действие с 1 марта 2017 года </w:t>
      </w:r>
      <w:hyperlink r:id="rId103"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w:t>
      </w:r>
      <w:proofErr w:type="gramEnd"/>
      <w:r w:rsidRPr="00CE6AB1">
        <w:rPr>
          <w:rFonts w:ascii="Times New Roman" w:eastAsia="Times New Roman" w:hAnsi="Times New Roman" w:cs="Times New Roman"/>
          <w:sz w:val="24"/>
          <w:szCs w:val="24"/>
          <w:lang w:eastAsia="ru-RU"/>
        </w:rPr>
        <w:t xml:space="preserve">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rsidRPr="00CE6AB1">
        <w:rPr>
          <w:rFonts w:ascii="Times New Roman" w:eastAsia="Times New Roman" w:hAnsi="Times New Roman" w:cs="Times New Roman"/>
          <w:sz w:val="24"/>
          <w:szCs w:val="24"/>
          <w:lang w:eastAsia="ru-RU"/>
        </w:rPr>
        <w:t xml:space="preserve"> периода реализации инвестиционной программы (проекта инвестиционной программы);</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результаты расчетов объемов финансовых потребностей, необходимых для строительства </w:t>
      </w:r>
      <w:r w:rsidRPr="00CE6AB1">
        <w:rPr>
          <w:rFonts w:ascii="Times New Roman" w:eastAsia="Times New Roman" w:hAnsi="Times New Roman" w:cs="Times New Roman"/>
          <w:sz w:val="24"/>
          <w:szCs w:val="24"/>
          <w:lang w:eastAsia="ru-RU"/>
        </w:rPr>
        <w:lastRenderedPageBreak/>
        <w:t>(реконструкции)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в редакции, введенной в действие с 1 марта 2017 года </w:t>
      </w:r>
      <w:hyperlink r:id="rId104"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w:t>
      </w:r>
      <w:proofErr w:type="gramEnd"/>
      <w:r w:rsidRPr="00CE6AB1">
        <w:rPr>
          <w:rFonts w:ascii="Times New Roman" w:eastAsia="Times New Roman" w:hAnsi="Times New Roman" w:cs="Times New Roman"/>
          <w:sz w:val="24"/>
          <w:szCs w:val="24"/>
          <w:lang w:eastAsia="ru-RU"/>
        </w:rPr>
        <w:t xml:space="preserve"> программы) и году, в котором раскрывается инвестиционная программа (если применимо);</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11_8 настоящего документа;</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w:t>
      </w:r>
      <w:proofErr w:type="gramEnd"/>
      <w:r w:rsidRPr="00CE6AB1">
        <w:rPr>
          <w:rFonts w:ascii="Times New Roman" w:eastAsia="Times New Roman" w:hAnsi="Times New Roman" w:cs="Times New Roman"/>
          <w:sz w:val="24"/>
          <w:szCs w:val="24"/>
          <w:lang w:eastAsia="ru-RU"/>
        </w:rPr>
        <w:t xml:space="preserve">, </w:t>
      </w:r>
      <w:proofErr w:type="gramStart"/>
      <w:r w:rsidRPr="00CE6AB1">
        <w:rPr>
          <w:rFonts w:ascii="Times New Roman" w:eastAsia="Times New Roman" w:hAnsi="Times New Roman" w:cs="Times New Roman"/>
          <w:sz w:val="24"/>
          <w:szCs w:val="24"/>
          <w:lang w:eastAsia="ru-RU"/>
        </w:rPr>
        <w:t>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roofErr w:type="gramEnd"/>
      <w:r w:rsidRPr="00CE6AB1">
        <w:rPr>
          <w:rFonts w:ascii="Times New Roman" w:eastAsia="Times New Roman" w:hAnsi="Times New Roman" w:cs="Times New Roman"/>
          <w:sz w:val="24"/>
          <w:szCs w:val="24"/>
          <w:lang w:eastAsia="ru-RU"/>
        </w:rPr>
        <w:br/>
        <w:t xml:space="preserve">(Абзац в редакции, введенной в действие с 1 марта 2017 года </w:t>
      </w:r>
      <w:hyperlink r:id="rId105"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программу научно-исследовательских и (или) опытно-конструкторских работ на период реализации </w:t>
      </w:r>
      <w:r w:rsidRPr="00CE6AB1">
        <w:rPr>
          <w:rFonts w:ascii="Times New Roman" w:eastAsia="Times New Roman" w:hAnsi="Times New Roman" w:cs="Times New Roman"/>
          <w:sz w:val="24"/>
          <w:szCs w:val="24"/>
          <w:lang w:eastAsia="ru-RU"/>
        </w:rPr>
        <w:lastRenderedPageBreak/>
        <w:t>инвестиционной программы (проекта инвестиционной программы) с распределением по годам и описанием содержания работ (при наличии таковой);</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12 настоящего документа предусмотрены </w:t>
      </w:r>
      <w:hyperlink r:id="rId106" w:history="1">
        <w:r w:rsidRPr="00CE6AB1">
          <w:rPr>
            <w:rFonts w:ascii="Times New Roman" w:eastAsia="Times New Roman" w:hAnsi="Times New Roman" w:cs="Times New Roman"/>
            <w:color w:val="0000FF"/>
            <w:sz w:val="24"/>
            <w:szCs w:val="24"/>
            <w:u w:val="single"/>
            <w:lang w:eastAsia="ru-RU"/>
          </w:rPr>
          <w:t>Правилами утверждения инвестиционных программ субъектов</w:t>
        </w:r>
        <w:proofErr w:type="gramEnd"/>
        <w:r w:rsidRPr="00CE6AB1">
          <w:rPr>
            <w:rFonts w:ascii="Times New Roman" w:eastAsia="Times New Roman" w:hAnsi="Times New Roman" w:cs="Times New Roman"/>
            <w:color w:val="0000FF"/>
            <w:sz w:val="24"/>
            <w:szCs w:val="24"/>
            <w:u w:val="single"/>
            <w:lang w:eastAsia="ru-RU"/>
          </w:rPr>
          <w:t xml:space="preserve"> </w:t>
        </w:r>
        <w:proofErr w:type="gramStart"/>
        <w:r w:rsidRPr="00CE6AB1">
          <w:rPr>
            <w:rFonts w:ascii="Times New Roman" w:eastAsia="Times New Roman" w:hAnsi="Times New Roman" w:cs="Times New Roman"/>
            <w:color w:val="0000FF"/>
            <w:sz w:val="24"/>
            <w:szCs w:val="24"/>
            <w:u w:val="single"/>
            <w:lang w:eastAsia="ru-RU"/>
          </w:rPr>
          <w:t>электроэнергетики</w:t>
        </w:r>
      </w:hyperlink>
      <w:r w:rsidRPr="00CE6AB1">
        <w:rPr>
          <w:rFonts w:ascii="Times New Roman" w:eastAsia="Times New Roman" w:hAnsi="Times New Roman" w:cs="Times New Roman"/>
          <w:sz w:val="24"/>
          <w:szCs w:val="24"/>
          <w:lang w:eastAsia="ru-RU"/>
        </w:rPr>
        <w:t xml:space="preserve">, утвержденными </w:t>
      </w:r>
      <w:hyperlink r:id="rId107"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 декабря 2009 года N 977 "Об инвестиционных программах субъектов электроэнергетики"</w:t>
        </w:r>
      </w:hyperlink>
      <w:r w:rsidRPr="00CE6AB1">
        <w:rPr>
          <w:rFonts w:ascii="Times New Roman" w:eastAsia="Times New Roman" w:hAnsi="Times New Roman" w:cs="Times New Roman"/>
          <w:sz w:val="24"/>
          <w:szCs w:val="24"/>
          <w:lang w:eastAsia="ru-RU"/>
        </w:rPr>
        <w:t xml:space="preserve"> (далее - </w:t>
      </w:r>
      <w:hyperlink r:id="rId108" w:history="1">
        <w:r w:rsidRPr="00CE6AB1">
          <w:rPr>
            <w:rFonts w:ascii="Times New Roman" w:eastAsia="Times New Roman" w:hAnsi="Times New Roman" w:cs="Times New Roman"/>
            <w:color w:val="0000FF"/>
            <w:sz w:val="24"/>
            <w:szCs w:val="24"/>
            <w:u w:val="single"/>
            <w:lang w:eastAsia="ru-RU"/>
          </w:rPr>
          <w:t>Правила утверждения инвестиционных программ субъектов электроэнергетики</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109" w:history="1">
        <w:r w:rsidRPr="00CE6AB1">
          <w:rPr>
            <w:rFonts w:ascii="Times New Roman" w:eastAsia="Times New Roman" w:hAnsi="Times New Roman" w:cs="Times New Roman"/>
            <w:color w:val="0000FF"/>
            <w:sz w:val="24"/>
            <w:szCs w:val="24"/>
            <w:u w:val="single"/>
            <w:lang w:eastAsia="ru-RU"/>
          </w:rPr>
          <w:t>пунктом 5 постановления Правительства Российской Федерации от 16 февраля 2015 года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hyperlink>
      <w:r w:rsidRPr="00CE6AB1">
        <w:rPr>
          <w:rFonts w:ascii="Times New Roman" w:eastAsia="Times New Roman" w:hAnsi="Times New Roman" w:cs="Times New Roman"/>
          <w:sz w:val="24"/>
          <w:szCs w:val="24"/>
          <w:lang w:eastAsia="ru-RU"/>
        </w:rPr>
        <w:t>;</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r w:rsidRPr="00CE6AB1">
        <w:rPr>
          <w:rFonts w:ascii="Times New Roman" w:eastAsia="Times New Roman" w:hAnsi="Times New Roman" w:cs="Times New Roman"/>
          <w:sz w:val="24"/>
          <w:szCs w:val="24"/>
          <w:lang w:eastAsia="ru-RU"/>
        </w:rPr>
        <w:br/>
        <w:t xml:space="preserve">(Подпункт в редакции, введенной в действие с 1 января 2016 года </w:t>
      </w:r>
      <w:hyperlink r:id="rId11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ж_1) об отчетах о реализации инвестиционной программы и об обосновывающих их материалах, включая:</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отчет о реализации инвестиционной программы, сформированный с распределением по перечням инвестиционных проектов, с указанием фактических:</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объемов ввода объектов основных средств в натуральном и стоимостном выражении по инвестиционным проектам инвестиционной программы;</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стоимостных, технических, количественных и иных показателей технологических решений </w:t>
      </w:r>
      <w:r w:rsidRPr="00CE6AB1">
        <w:rPr>
          <w:rFonts w:ascii="Times New Roman" w:eastAsia="Times New Roman" w:hAnsi="Times New Roman" w:cs="Times New Roman"/>
          <w:sz w:val="24"/>
          <w:szCs w:val="24"/>
          <w:lang w:eastAsia="ru-RU"/>
        </w:rPr>
        <w:lastRenderedPageBreak/>
        <w:t>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отчет об исполнении финансового плана субъекта электроэнергетики;</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паспорта инвестиционных проектов, содержащие информацию, предусмотренную пунктом 11_8 настоящего документа, по состоянию на отчетную дату;</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11" w:history="1">
        <w:r w:rsidRPr="00CE6AB1">
          <w:rPr>
            <w:rFonts w:ascii="Times New Roman" w:eastAsia="Times New Roman" w:hAnsi="Times New Roman" w:cs="Times New Roman"/>
            <w:color w:val="0000FF"/>
            <w:sz w:val="24"/>
            <w:szCs w:val="24"/>
            <w:u w:val="single"/>
            <w:lang w:eastAsia="ru-RU"/>
          </w:rPr>
          <w:t>пунктом 5 постановления Правительства Российской Федерации от 16 февраля 2015 года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hyperlink>
      <w:r w:rsidRPr="00CE6AB1">
        <w:rPr>
          <w:rFonts w:ascii="Times New Roman" w:eastAsia="Times New Roman" w:hAnsi="Times New Roman" w:cs="Times New Roman"/>
          <w:sz w:val="24"/>
          <w:szCs w:val="24"/>
          <w:lang w:eastAsia="ru-RU"/>
        </w:rPr>
        <w:t>;</w:t>
      </w:r>
      <w:proofErr w:type="gramEnd"/>
      <w:r w:rsidRPr="00CE6AB1">
        <w:rPr>
          <w:rFonts w:ascii="Times New Roman" w:eastAsia="Times New Roman" w:hAnsi="Times New Roman" w:cs="Times New Roman"/>
          <w:sz w:val="24"/>
          <w:szCs w:val="24"/>
          <w:lang w:eastAsia="ru-RU"/>
        </w:rPr>
        <w:br/>
        <w:t xml:space="preserve">(Подпункт дополнительно включен с 1 января 2016 года </w:t>
      </w:r>
      <w:hyperlink r:id="rId112"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з) о способах приобретения, стоимости и объемах товаров, необходимых для оказания услуг по передаче электроэнергии, включая информацию:</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корпоративных правилах осуществления закупок (включая использование конкурсов, аукционов);</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 </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и) о паспортах услуг (процессов) согласно единым стандартам качества обслуживания сетевыми организациями потребителей услуг сетевых организаций. </w:t>
      </w:r>
      <w:proofErr w:type="gramStart"/>
      <w:r w:rsidRPr="00CE6AB1">
        <w:rPr>
          <w:rFonts w:ascii="Times New Roman" w:eastAsia="Times New Roman" w:hAnsi="Times New Roman" w:cs="Times New Roman"/>
          <w:sz w:val="24"/>
          <w:szCs w:val="24"/>
          <w:lang w:eastAsia="ru-RU"/>
        </w:rPr>
        <w:t>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roofErr w:type="gramEnd"/>
      <w:r w:rsidRPr="00CE6AB1">
        <w:rPr>
          <w:rFonts w:ascii="Times New Roman" w:eastAsia="Times New Roman" w:hAnsi="Times New Roman" w:cs="Times New Roman"/>
          <w:sz w:val="24"/>
          <w:szCs w:val="24"/>
          <w:lang w:eastAsia="ru-RU"/>
        </w:rPr>
        <w:br/>
        <w:t xml:space="preserve">(Подпункт дополнительно включен с 8 августа 2013 года </w:t>
      </w:r>
      <w:hyperlink r:id="rId113"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июля 2013 года N 630</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к) о лицах, намеревающихся перераспределить максимальную мощность принадлежащих им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в пользу иных лиц, включая:</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наименование лица, которое намеревается осуществить перераспределение максимальной мощности принадлежащих ему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и его контактные данные;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lastRenderedPageBreak/>
        <w:br/>
        <w:t>объем планируемой к перераспределению максимальной мощности;</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наименование и место нахождения центра питания;</w:t>
      </w:r>
      <w:r w:rsidRPr="00CE6AB1">
        <w:rPr>
          <w:rFonts w:ascii="Times New Roman" w:eastAsia="Times New Roman" w:hAnsi="Times New Roman" w:cs="Times New Roman"/>
          <w:sz w:val="24"/>
          <w:szCs w:val="24"/>
          <w:lang w:eastAsia="ru-RU"/>
        </w:rPr>
        <w:br/>
        <w:t xml:space="preserve">(Подпункт дополнительно включен с 8 августа 2013 года </w:t>
      </w:r>
      <w:hyperlink r:id="rId114"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июля 2013 года N 630</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r w:rsidRPr="00CE6AB1">
        <w:rPr>
          <w:rFonts w:ascii="Times New Roman" w:eastAsia="Times New Roman" w:hAnsi="Times New Roman" w:cs="Times New Roman"/>
          <w:sz w:val="24"/>
          <w:szCs w:val="24"/>
          <w:lang w:eastAsia="ru-RU"/>
        </w:rPr>
        <w:br/>
        <w:t xml:space="preserve">(Подпункт дополнительно включен с 28 февраля 2014 года </w:t>
      </w:r>
      <w:hyperlink r:id="rId115"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119</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CE6AB1">
        <w:rPr>
          <w:rFonts w:ascii="Times New Roman" w:eastAsia="Times New Roman" w:hAnsi="Times New Roman" w:cs="Times New Roman"/>
          <w:sz w:val="24"/>
          <w:szCs w:val="24"/>
          <w:lang w:eastAsia="ru-RU"/>
        </w:rPr>
        <w:t>, с указанием наименования такого производителя;</w:t>
      </w:r>
      <w:r w:rsidRPr="00CE6AB1">
        <w:rPr>
          <w:rFonts w:ascii="Times New Roman" w:eastAsia="Times New Roman" w:hAnsi="Times New Roman" w:cs="Times New Roman"/>
          <w:sz w:val="24"/>
          <w:szCs w:val="24"/>
          <w:lang w:eastAsia="ru-RU"/>
        </w:rPr>
        <w:br/>
        <w:t xml:space="preserve">(Подпункт дополнительно включен с 5 февраля 2015 года </w:t>
      </w:r>
      <w:hyperlink r:id="rId116"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января 2015 года N 47</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r w:rsidRPr="00CE6AB1">
        <w:rPr>
          <w:rFonts w:ascii="Times New Roman" w:eastAsia="Times New Roman" w:hAnsi="Times New Roman" w:cs="Times New Roman"/>
          <w:sz w:val="24"/>
          <w:szCs w:val="24"/>
          <w:lang w:eastAsia="ru-RU"/>
        </w:rPr>
        <w:br/>
        <w:t xml:space="preserve">(Подпункт дополнительно включен с 29 сентября 2017 года </w:t>
      </w:r>
      <w:hyperlink r:id="rId117"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мая 2017 года N 624</w:t>
        </w:r>
      </w:hyperlink>
      <w:r w:rsidRPr="00CE6AB1">
        <w:rPr>
          <w:rFonts w:ascii="Times New Roman" w:eastAsia="Times New Roman" w:hAnsi="Times New Roman" w:cs="Times New Roman"/>
          <w:sz w:val="24"/>
          <w:szCs w:val="24"/>
          <w:lang w:eastAsia="ru-RU"/>
        </w:rPr>
        <w:t>)</w:t>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11_1. Информация в отношении трансформаторных подстанций 35 кВ и выше, указанная в подпункте "в"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11_2. Информация в отношении подстанций и распределительных пунктов напряжением ниже 35 кВ с дифференциацией по уровням напряжения, указанная в подпунктах "в" и "д" пункта 11 настоящего документа, предоставляется потребителю в течение 7 дней со дня поступления соответствующего письменного запроса.</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До 1 октября 2013 года информация, указанная в абзаце семнадцатом подпункта "б" пункта 11 настоящего документа, предоставляется потребителю в течение 7 дней со дня поступления соответствующего письменного запроса.</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(Пункт в редакции, введенной в действие с 12 сентября 2013 года </w:t>
      </w:r>
      <w:hyperlink r:id="rId118"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августа 2013 года N 758</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11_3. Информация, указанная в подпункте "г" пункта 11 настоящего документа, предоставляется субъектам оперативно-диспетчерского управления 2 раза в год в конце каждого полугодия текущего </w:t>
      </w:r>
      <w:r w:rsidRPr="00CE6AB1">
        <w:rPr>
          <w:rFonts w:ascii="Times New Roman" w:eastAsia="Times New Roman" w:hAnsi="Times New Roman" w:cs="Times New Roman"/>
          <w:sz w:val="24"/>
          <w:szCs w:val="24"/>
          <w:lang w:eastAsia="ru-RU"/>
        </w:rPr>
        <w:lastRenderedPageBreak/>
        <w:t xml:space="preserve">года. </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11_4. </w:t>
      </w:r>
      <w:proofErr w:type="gramStart"/>
      <w:r w:rsidRPr="00CE6AB1">
        <w:rPr>
          <w:rFonts w:ascii="Times New Roman" w:eastAsia="Times New Roman" w:hAnsi="Times New Roman" w:cs="Times New Roman"/>
          <w:sz w:val="24"/>
          <w:szCs w:val="24"/>
          <w:lang w:eastAsia="ru-RU"/>
        </w:rPr>
        <w:t xml:space="preserve">Информация, указанная в подпункте "к" пункта 11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в пользу иных лиц, а также направляется по письменному запросу заинтересованным лицам в</w:t>
      </w:r>
      <w:proofErr w:type="gramEnd"/>
      <w:r w:rsidRPr="00CE6AB1">
        <w:rPr>
          <w:rFonts w:ascii="Times New Roman" w:eastAsia="Times New Roman" w:hAnsi="Times New Roman" w:cs="Times New Roman"/>
          <w:sz w:val="24"/>
          <w:szCs w:val="24"/>
          <w:lang w:eastAsia="ru-RU"/>
        </w:rPr>
        <w:t xml:space="preserve"> течение 7 рабочих дней со дня получения такого запроса.</w:t>
      </w:r>
      <w:r w:rsidRPr="00CE6AB1">
        <w:rPr>
          <w:rFonts w:ascii="Times New Roman" w:eastAsia="Times New Roman" w:hAnsi="Times New Roman" w:cs="Times New Roman"/>
          <w:sz w:val="24"/>
          <w:szCs w:val="24"/>
          <w:lang w:eastAsia="ru-RU"/>
        </w:rPr>
        <w:br/>
        <w:t xml:space="preserve">(Пункт дополнительно включен с 8 августа 2013 года </w:t>
      </w:r>
      <w:hyperlink r:id="rId119"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июля 2013 года N 630</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11_5. Информация, указанная в подпункте "е_1"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w:t>
      </w:r>
      <w:proofErr w:type="gramStart"/>
      <w:r w:rsidRPr="00CE6AB1">
        <w:rPr>
          <w:rFonts w:ascii="Times New Roman" w:eastAsia="Times New Roman" w:hAnsi="Times New Roman" w:cs="Times New Roman"/>
          <w:sz w:val="24"/>
          <w:szCs w:val="24"/>
          <w:lang w:eastAsia="ru-RU"/>
        </w:rPr>
        <w:t>Информация, указанная в подпункте "е_2" пункта 11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w:t>
      </w:r>
      <w:proofErr w:type="gramEnd"/>
      <w:r w:rsidRPr="00CE6AB1">
        <w:rPr>
          <w:rFonts w:ascii="Times New Roman" w:eastAsia="Times New Roman" w:hAnsi="Times New Roman" w:cs="Times New Roman"/>
          <w:sz w:val="24"/>
          <w:szCs w:val="24"/>
          <w:lang w:eastAsia="ru-RU"/>
        </w:rPr>
        <w:t xml:space="preserve"> или </w:t>
      </w:r>
      <w:proofErr w:type="gramStart"/>
      <w:r w:rsidRPr="00CE6AB1">
        <w:rPr>
          <w:rFonts w:ascii="Times New Roman" w:eastAsia="Times New Roman" w:hAnsi="Times New Roman" w:cs="Times New Roman"/>
          <w:sz w:val="24"/>
          <w:szCs w:val="24"/>
          <w:lang w:eastAsia="ru-RU"/>
        </w:rPr>
        <w:t>ином</w:t>
      </w:r>
      <w:proofErr w:type="gramEnd"/>
      <w:r w:rsidRPr="00CE6AB1">
        <w:rPr>
          <w:rFonts w:ascii="Times New Roman" w:eastAsia="Times New Roman" w:hAnsi="Times New Roman" w:cs="Times New Roman"/>
          <w:sz w:val="24"/>
          <w:szCs w:val="24"/>
          <w:lang w:eastAsia="ru-RU"/>
        </w:rPr>
        <w:t xml:space="preserve">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r w:rsidRPr="00CE6AB1">
        <w:rPr>
          <w:rFonts w:ascii="Times New Roman" w:eastAsia="Times New Roman" w:hAnsi="Times New Roman" w:cs="Times New Roman"/>
          <w:sz w:val="24"/>
          <w:szCs w:val="24"/>
          <w:lang w:eastAsia="ru-RU"/>
        </w:rPr>
        <w:br/>
        <w:t xml:space="preserve">(Пункт дополнительно включен с 10 марта 2014 года </w:t>
      </w:r>
      <w:hyperlink r:id="rId12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декабря 2013 года N 1131</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11_6. Информация, указанная в подпункте "л"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w:t>
      </w:r>
      <w:proofErr w:type="gramStart"/>
      <w:r w:rsidRPr="00CE6AB1">
        <w:rPr>
          <w:rFonts w:ascii="Times New Roman" w:eastAsia="Times New Roman" w:hAnsi="Times New Roman" w:cs="Times New Roman"/>
          <w:sz w:val="24"/>
          <w:szCs w:val="24"/>
          <w:lang w:eastAsia="ru-RU"/>
        </w:rPr>
        <w:t>за</w:t>
      </w:r>
      <w:proofErr w:type="gramEnd"/>
      <w:r w:rsidRPr="00CE6AB1">
        <w:rPr>
          <w:rFonts w:ascii="Times New Roman" w:eastAsia="Times New Roman" w:hAnsi="Times New Roman" w:cs="Times New Roman"/>
          <w:sz w:val="24"/>
          <w:szCs w:val="24"/>
          <w:lang w:eastAsia="ru-RU"/>
        </w:rPr>
        <w:t xml:space="preserve"> отчетным.</w:t>
      </w:r>
      <w:r w:rsidRPr="00CE6AB1">
        <w:rPr>
          <w:rFonts w:ascii="Times New Roman" w:eastAsia="Times New Roman" w:hAnsi="Times New Roman" w:cs="Times New Roman"/>
          <w:sz w:val="24"/>
          <w:szCs w:val="24"/>
          <w:lang w:eastAsia="ru-RU"/>
        </w:rPr>
        <w:br/>
        <w:t xml:space="preserve">(Пункт дополнительно включен с 28 февраля 2014 года </w:t>
      </w:r>
      <w:hyperlink r:id="rId121"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119</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11_7. </w:t>
      </w:r>
      <w:proofErr w:type="gramStart"/>
      <w:r w:rsidRPr="00CE6AB1">
        <w:rPr>
          <w:rFonts w:ascii="Times New Roman" w:eastAsia="Times New Roman" w:hAnsi="Times New Roman" w:cs="Times New Roman"/>
          <w:sz w:val="24"/>
          <w:szCs w:val="24"/>
          <w:lang w:eastAsia="ru-RU"/>
        </w:rPr>
        <w:t>Информация, указанная в подпункте "а_1"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roofErr w:type="gramEnd"/>
      <w:r w:rsidRPr="00CE6AB1">
        <w:rPr>
          <w:rFonts w:ascii="Times New Roman" w:eastAsia="Times New Roman" w:hAnsi="Times New Roman" w:cs="Times New Roman"/>
          <w:sz w:val="24"/>
          <w:szCs w:val="24"/>
          <w:lang w:eastAsia="ru-RU"/>
        </w:rPr>
        <w:br/>
        <w:t xml:space="preserve">(Пункт дополнительно включен с 24 июня 2014 года </w:t>
      </w:r>
      <w:hyperlink r:id="rId122"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июня 2014 года N 542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11_8. Под паспортом инвестиционного проекта понимается документ, в котором содержатся:</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а) идентификатор инвестиционного проекта, определяемый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w:t>
      </w:r>
      <w:r w:rsidRPr="00CE6AB1">
        <w:rPr>
          <w:rFonts w:ascii="Times New Roman" w:eastAsia="Times New Roman" w:hAnsi="Times New Roman" w:cs="Times New Roman"/>
          <w:sz w:val="24"/>
          <w:szCs w:val="24"/>
          <w:lang w:eastAsia="ru-RU"/>
        </w:rPr>
        <w:br/>
        <w:t xml:space="preserve">(Подпункт в редакции, введенной в действие с 1 марта 2017 года </w:t>
      </w:r>
      <w:hyperlink r:id="rId123" w:history="1">
        <w:r w:rsidRPr="00CE6AB1">
          <w:rPr>
            <w:rFonts w:ascii="Times New Roman" w:eastAsia="Times New Roman" w:hAnsi="Times New Roman" w:cs="Times New Roman"/>
            <w:color w:val="0000FF"/>
            <w:sz w:val="24"/>
            <w:szCs w:val="24"/>
            <w:u w:val="single"/>
            <w:lang w:eastAsia="ru-RU"/>
          </w:rPr>
          <w:t xml:space="preserve">постановлением Правительства </w:t>
        </w:r>
        <w:r w:rsidRPr="00CE6AB1">
          <w:rPr>
            <w:rFonts w:ascii="Times New Roman" w:eastAsia="Times New Roman" w:hAnsi="Times New Roman" w:cs="Times New Roman"/>
            <w:color w:val="0000FF"/>
            <w:sz w:val="24"/>
            <w:szCs w:val="24"/>
            <w:u w:val="single"/>
            <w:lang w:eastAsia="ru-RU"/>
          </w:rPr>
          <w:lastRenderedPageBreak/>
          <w:t>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б) планируемые цели, задачи, этапы, сроки и конкретные результаты реализации инвестиционного проекта;</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в) показатели инвестиционного проекта, в том числе показатели энергетической эффективности;</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w:t>
      </w:r>
      <w:proofErr w:type="gramEnd"/>
      <w:r w:rsidRPr="00CE6AB1">
        <w:rPr>
          <w:rFonts w:ascii="Times New Roman" w:eastAsia="Times New Roman" w:hAnsi="Times New Roman" w:cs="Times New Roman"/>
          <w:sz w:val="24"/>
          <w:szCs w:val="24"/>
          <w:lang w:eastAsia="ru-RU"/>
        </w:rPr>
        <w:t xml:space="preserve"> инвестиционным проектом;</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з) информация об определенных </w:t>
      </w:r>
      <w:proofErr w:type="gramStart"/>
      <w:r w:rsidRPr="00CE6AB1">
        <w:rPr>
          <w:rFonts w:ascii="Times New Roman" w:eastAsia="Times New Roman" w:hAnsi="Times New Roman" w:cs="Times New Roman"/>
          <w:sz w:val="24"/>
          <w:szCs w:val="24"/>
          <w:lang w:eastAsia="ru-RU"/>
        </w:rPr>
        <w:t>договорами</w:t>
      </w:r>
      <w:proofErr w:type="gramEnd"/>
      <w:r w:rsidRPr="00CE6AB1">
        <w:rPr>
          <w:rFonts w:ascii="Times New Roman" w:eastAsia="Times New Roman" w:hAnsi="Times New Roman" w:cs="Times New Roman"/>
          <w:sz w:val="24"/>
          <w:szCs w:val="24"/>
          <w:lang w:eastAsia="ru-RU"/>
        </w:rPr>
        <w:t xml:space="preserve">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к) информация о степени загрузки вводимых после строительства объектов электросетевого хозяйства, определяемой в соответствии с методическими указаниями, утверждаемыми Министерством энергетики Российской Федерации;</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lastRenderedPageBreak/>
        <w:t xml:space="preserve">м) информация о максимальной мощности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4" w:history="1">
        <w:r w:rsidRPr="00CE6AB1">
          <w:rPr>
            <w:rFonts w:ascii="Times New Roman" w:eastAsia="Times New Roman" w:hAnsi="Times New Roman" w:cs="Times New Roman"/>
            <w:color w:val="0000FF"/>
            <w:sz w:val="24"/>
            <w:szCs w:val="24"/>
            <w:u w:val="single"/>
            <w:lang w:eastAsia="ru-RU"/>
          </w:rPr>
          <w:t>пунктом 13_1 Правил недискриминационного доступа к услугам по передаче электрической энергии и оказания этих услуг</w:t>
        </w:r>
      </w:hyperlink>
      <w:r w:rsidRPr="00CE6AB1">
        <w:rPr>
          <w:rFonts w:ascii="Times New Roman" w:eastAsia="Times New Roman" w:hAnsi="Times New Roman" w:cs="Times New Roman"/>
          <w:sz w:val="24"/>
          <w:szCs w:val="24"/>
          <w:lang w:eastAsia="ru-RU"/>
        </w:rPr>
        <w:t xml:space="preserve">, утвержденных </w:t>
      </w:r>
      <w:hyperlink r:id="rId125"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декабря 2004 года N 861 "Об утверждении Правил недискриминационного доступа к услугам</w:t>
        </w:r>
        <w:proofErr w:type="gramEnd"/>
        <w:r w:rsidRPr="00CE6AB1">
          <w:rPr>
            <w:rFonts w:ascii="Times New Roman" w:eastAsia="Times New Roman" w:hAnsi="Times New Roman" w:cs="Times New Roman"/>
            <w:color w:val="0000FF"/>
            <w:sz w:val="24"/>
            <w:szCs w:val="24"/>
            <w:u w:val="single"/>
            <w:lang w:eastAsia="ru-RU"/>
          </w:rPr>
          <w:t xml:space="preserve"> </w:t>
        </w:r>
        <w:proofErr w:type="gramStart"/>
        <w:r w:rsidRPr="00CE6AB1">
          <w:rPr>
            <w:rFonts w:ascii="Times New Roman" w:eastAsia="Times New Roman" w:hAnsi="Times New Roman" w:cs="Times New Roman"/>
            <w:color w:val="0000FF"/>
            <w:sz w:val="24"/>
            <w:szCs w:val="24"/>
            <w:u w:val="single"/>
            <w:lang w:eastAsia="ru-RU"/>
          </w:rPr>
          <w:t xml:space="preserve">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E6AB1">
          <w:rPr>
            <w:rFonts w:ascii="Times New Roman" w:eastAsia="Times New Roman" w:hAnsi="Times New Roman" w:cs="Times New Roman"/>
            <w:color w:val="0000FF"/>
            <w:sz w:val="24"/>
            <w:szCs w:val="24"/>
            <w:u w:val="single"/>
            <w:lang w:eastAsia="ru-RU"/>
          </w:rPr>
          <w:t>энергопринимающих</w:t>
        </w:r>
        <w:proofErr w:type="spellEnd"/>
        <w:r w:rsidRPr="00CE6AB1">
          <w:rPr>
            <w:rFonts w:ascii="Times New Roman" w:eastAsia="Times New Roman" w:hAnsi="Times New Roman" w:cs="Times New Roman"/>
            <w:color w:val="0000FF"/>
            <w:sz w:val="24"/>
            <w:szCs w:val="24"/>
            <w:u w:val="single"/>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CE6AB1">
          <w:rPr>
            <w:rFonts w:ascii="Times New Roman" w:eastAsia="Times New Roman" w:hAnsi="Times New Roman" w:cs="Times New Roman"/>
            <w:color w:val="0000FF"/>
            <w:sz w:val="24"/>
            <w:szCs w:val="24"/>
            <w:u w:val="single"/>
            <w:lang w:eastAsia="ru-RU"/>
          </w:rPr>
          <w:t xml:space="preserve"> лицам, к электрическим сетям"</w:t>
        </w:r>
      </w:hyperlink>
      <w:r w:rsidRPr="00CE6AB1">
        <w:rPr>
          <w:rFonts w:ascii="Times New Roman" w:eastAsia="Times New Roman" w:hAnsi="Times New Roman" w:cs="Times New Roman"/>
          <w:sz w:val="24"/>
          <w:szCs w:val="24"/>
          <w:lang w:eastAsia="ru-RU"/>
        </w:rPr>
        <w:t xml:space="preserve">, и максимальной мощности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н) информация об объектах электроэнергетики, предусмотренных инвестиционным проектом, содержащаяся:</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в схеме и программе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w:t>
      </w:r>
      <w:proofErr w:type="gramEnd"/>
      <w:r w:rsidRPr="00CE6AB1">
        <w:rPr>
          <w:rFonts w:ascii="Times New Roman" w:eastAsia="Times New Roman" w:hAnsi="Times New Roman" w:cs="Times New Roman"/>
          <w:sz w:val="24"/>
          <w:szCs w:val="24"/>
          <w:lang w:eastAsia="ru-RU"/>
        </w:rPr>
        <w:t xml:space="preserve">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в схемах и программах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w:t>
      </w:r>
      <w:proofErr w:type="gramEnd"/>
      <w:r w:rsidRPr="00CE6AB1">
        <w:rPr>
          <w:rFonts w:ascii="Times New Roman" w:eastAsia="Times New Roman" w:hAnsi="Times New Roman" w:cs="Times New Roman"/>
          <w:sz w:val="24"/>
          <w:szCs w:val="24"/>
          <w:lang w:eastAsia="ru-RU"/>
        </w:rPr>
        <w:t xml:space="preserve"> хозяйства в технологически изолированных территориальных электроэнергетических системах;</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w:t>
      </w:r>
      <w:proofErr w:type="gramEnd"/>
      <w:r w:rsidRPr="00CE6AB1">
        <w:rPr>
          <w:rFonts w:ascii="Times New Roman" w:eastAsia="Times New Roman" w:hAnsi="Times New Roman" w:cs="Times New Roman"/>
          <w:sz w:val="24"/>
          <w:szCs w:val="24"/>
          <w:lang w:eastAsia="ru-RU"/>
        </w:rPr>
        <w:t xml:space="preserve">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w:t>
      </w:r>
      <w:r w:rsidRPr="00CE6AB1">
        <w:rPr>
          <w:rFonts w:ascii="Times New Roman" w:eastAsia="Times New Roman" w:hAnsi="Times New Roman" w:cs="Times New Roman"/>
          <w:sz w:val="24"/>
          <w:szCs w:val="24"/>
          <w:lang w:eastAsia="ru-RU"/>
        </w:rPr>
        <w:lastRenderedPageBreak/>
        <w:t>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(Пункт дополнительно включен с 1 января 2016 года </w:t>
      </w:r>
      <w:hyperlink r:id="rId126"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CE6AB1">
        <w:rPr>
          <w:rFonts w:ascii="Times New Roman" w:eastAsia="Times New Roman" w:hAnsi="Times New Roman" w:cs="Times New Roman"/>
          <w:sz w:val="24"/>
          <w:szCs w:val="24"/>
          <w:lang w:eastAsia="ru-RU"/>
        </w:rPr>
        <w:t xml:space="preserve">; в редакции, введенной в действие с 1 марта 2017 года </w:t>
      </w:r>
      <w:hyperlink r:id="rId127"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11_8*. Информация, указанная в подпункте "а_2" пункта 11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w:t>
      </w:r>
      <w:proofErr w:type="gramEnd"/>
      <w:r w:rsidRPr="00CE6AB1">
        <w:rPr>
          <w:rFonts w:ascii="Times New Roman" w:eastAsia="Times New Roman" w:hAnsi="Times New Roman" w:cs="Times New Roman"/>
          <w:sz w:val="24"/>
          <w:szCs w:val="24"/>
          <w:lang w:eastAsia="ru-RU"/>
        </w:rPr>
        <w:t xml:space="preserve"> регулирующий орган прогнозных сведений о расходах за технологическое присоединение на очередной календарный год. </w:t>
      </w:r>
      <w:r w:rsidRPr="00CE6AB1">
        <w:rPr>
          <w:rFonts w:ascii="Times New Roman" w:eastAsia="Times New Roman" w:hAnsi="Times New Roman" w:cs="Times New Roman"/>
          <w:sz w:val="24"/>
          <w:szCs w:val="24"/>
          <w:lang w:eastAsia="ru-RU"/>
        </w:rPr>
        <w:br/>
        <w:t>________________</w:t>
      </w:r>
      <w:r w:rsidRPr="00CE6AB1">
        <w:rPr>
          <w:rFonts w:ascii="Times New Roman" w:eastAsia="Times New Roman" w:hAnsi="Times New Roman" w:cs="Times New Roman"/>
          <w:sz w:val="24"/>
          <w:szCs w:val="24"/>
          <w:lang w:eastAsia="ru-RU"/>
        </w:rPr>
        <w:br/>
        <w:t xml:space="preserve">* Нумерация пункта приведена в соответствии с изменениями, внесенными </w:t>
      </w:r>
      <w:hyperlink r:id="rId128"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сентября 2015 года N 987</w:t>
        </w:r>
      </w:hyperlink>
      <w:r w:rsidRPr="00CE6AB1">
        <w:rPr>
          <w:rFonts w:ascii="Times New Roman" w:eastAsia="Times New Roman" w:hAnsi="Times New Roman" w:cs="Times New Roman"/>
          <w:sz w:val="24"/>
          <w:szCs w:val="24"/>
          <w:lang w:eastAsia="ru-RU"/>
        </w:rPr>
        <w:t>. - Примечание изготовителя базы данных.</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Территориальные сетевые организации раскрывают: </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информацию о прогнозных </w:t>
      </w:r>
      <w:proofErr w:type="gramStart"/>
      <w:r w:rsidRPr="00CE6AB1">
        <w:rPr>
          <w:rFonts w:ascii="Times New Roman" w:eastAsia="Times New Roman" w:hAnsi="Times New Roman" w:cs="Times New Roman"/>
          <w:sz w:val="24"/>
          <w:szCs w:val="24"/>
          <w:lang w:eastAsia="ru-RU"/>
        </w:rPr>
        <w:t>сведениях</w:t>
      </w:r>
      <w:proofErr w:type="gramEnd"/>
      <w:r w:rsidRPr="00CE6AB1">
        <w:rPr>
          <w:rFonts w:ascii="Times New Roman" w:eastAsia="Times New Roman" w:hAnsi="Times New Roman" w:cs="Times New Roman"/>
          <w:sz w:val="24"/>
          <w:szCs w:val="24"/>
          <w:lang w:eastAsia="ru-RU"/>
        </w:rPr>
        <w:t xml:space="preserve"> о расходах за технологическое присоединение, указанную в подпункте "а_2" пункта 11 настоящего документа, по форме согласно приложению N 2;</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информацию </w:t>
      </w:r>
      <w:proofErr w:type="gramStart"/>
      <w:r w:rsidRPr="00CE6AB1">
        <w:rPr>
          <w:rFonts w:ascii="Times New Roman" w:eastAsia="Times New Roman" w:hAnsi="Times New Roman" w:cs="Times New Roman"/>
          <w:sz w:val="24"/>
          <w:szCs w:val="24"/>
          <w:lang w:eastAsia="ru-RU"/>
        </w:rPr>
        <w:t>о стандартизированных тарифных ставках для расчета платы за технологическое присоединение к территориальным распределительным сетям на уровне</w:t>
      </w:r>
      <w:proofErr w:type="gramEnd"/>
      <w:r w:rsidRPr="00CE6AB1">
        <w:rPr>
          <w:rFonts w:ascii="Times New Roman" w:eastAsia="Times New Roman" w:hAnsi="Times New Roman" w:cs="Times New Roman"/>
          <w:sz w:val="24"/>
          <w:szCs w:val="24"/>
          <w:lang w:eastAsia="ru-RU"/>
        </w:rPr>
        <w:t xml:space="preserve"> напряжения ниже 35 кВ и присоединяемой мощностью менее 8900 кВт по форме согласно приложению N 3;</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информацию о расходах на мероприятия, осуществляемые при технологическом присоединении, по форме согласно приложению N 4;</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информацию о расчете необходимой валовой выручки сетевой организации на технологическое присоединение по форме согласно приложению N 5;</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6;</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7;</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информацию об осуществлении технологического присоединения по договорам, заключенным за текущий год, по форме согласно приложению N 8;</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информацию о поданных заявках на технологическое присоединение за текущий год по форме согласно приложению N 9.</w:t>
      </w:r>
      <w:r w:rsidRPr="00CE6AB1">
        <w:rPr>
          <w:rFonts w:ascii="Times New Roman" w:eastAsia="Times New Roman" w:hAnsi="Times New Roman" w:cs="Times New Roman"/>
          <w:sz w:val="24"/>
          <w:szCs w:val="24"/>
          <w:lang w:eastAsia="ru-RU"/>
        </w:rPr>
        <w:br/>
        <w:t xml:space="preserve">(Пункт дополнительно включен с 29 сентября 2015 года </w:t>
      </w:r>
      <w:hyperlink r:id="rId129"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сентября 2015 года N 987</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lastRenderedPageBreak/>
        <w:t>12. Информация, указанная в подпункте "а", абзацах первом - четырнадцатом подпункта "б", подпункте "д" и абзаце втором подпункта "з"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в редакции, введенной в действие с 1 января 2016 года </w:t>
      </w:r>
      <w:hyperlink r:id="rId13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Информация, указанная в абзацах пятнадцатом и шестнадцатом подпункта "б" и в подпункте "в_1" пункта 11, а с 1 октября 2013 года - в абзаце семнадцатом подпункта "б" пункта 11 настоящего документа, подлежит опубликованию на официальном сайте сетевой организации</w:t>
      </w:r>
      <w:proofErr w:type="gramEnd"/>
      <w:r w:rsidRPr="00CE6AB1">
        <w:rPr>
          <w:rFonts w:ascii="Times New Roman" w:eastAsia="Times New Roman" w:hAnsi="Times New Roman" w:cs="Times New Roman"/>
          <w:sz w:val="24"/>
          <w:szCs w:val="24"/>
          <w:lang w:eastAsia="ru-RU"/>
        </w:rPr>
        <w:t xml:space="preserve"> или на ином официальном сайте в сети Интернет, определяемом Правительством Российской Федерации, ежеквартально.</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в редакции, введенной в действие с 12 сентября 2013 года </w:t>
      </w:r>
      <w:hyperlink r:id="rId131"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августа 2013 года N 758</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Информация, указанная в абзаце восемнадцатом подпункта "б" и подпункте "м"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w:t>
      </w:r>
      <w:proofErr w:type="gramEnd"/>
      <w:r w:rsidRPr="00CE6AB1">
        <w:rPr>
          <w:rFonts w:ascii="Times New Roman" w:eastAsia="Times New Roman" w:hAnsi="Times New Roman" w:cs="Times New Roman"/>
          <w:sz w:val="24"/>
          <w:szCs w:val="24"/>
          <w:lang w:eastAsia="ru-RU"/>
        </w:rPr>
        <w:t xml:space="preserve"> реже одного раза в месяц.</w:t>
      </w:r>
      <w:r w:rsidRPr="00CE6AB1">
        <w:rPr>
          <w:rFonts w:ascii="Times New Roman" w:eastAsia="Times New Roman" w:hAnsi="Times New Roman" w:cs="Times New Roman"/>
          <w:sz w:val="24"/>
          <w:szCs w:val="24"/>
          <w:lang w:eastAsia="ru-RU"/>
        </w:rPr>
        <w:br/>
        <w:t xml:space="preserve">(Абзац в редакции, введенной в действие с 12 сентября 2013 года </w:t>
      </w:r>
      <w:hyperlink r:id="rId132"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августа 2013 года N 758</w:t>
        </w:r>
      </w:hyperlink>
      <w:r w:rsidRPr="00CE6AB1">
        <w:rPr>
          <w:rFonts w:ascii="Times New Roman" w:eastAsia="Times New Roman" w:hAnsi="Times New Roman" w:cs="Times New Roman"/>
          <w:sz w:val="24"/>
          <w:szCs w:val="24"/>
          <w:lang w:eastAsia="ru-RU"/>
        </w:rPr>
        <w:t xml:space="preserve">; </w:t>
      </w:r>
      <w:proofErr w:type="gramStart"/>
      <w:r w:rsidRPr="00CE6AB1">
        <w:rPr>
          <w:rFonts w:ascii="Times New Roman" w:eastAsia="Times New Roman" w:hAnsi="Times New Roman" w:cs="Times New Roman"/>
          <w:sz w:val="24"/>
          <w:szCs w:val="24"/>
          <w:lang w:eastAsia="ru-RU"/>
        </w:rPr>
        <w:t xml:space="preserve">в редакции, введенной в действие с 5 февраля 2015 года </w:t>
      </w:r>
      <w:hyperlink r:id="rId133"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января 2015 года N 47</w:t>
        </w:r>
      </w:hyperlink>
      <w:r w:rsidRPr="00CE6AB1">
        <w:rPr>
          <w:rFonts w:ascii="Times New Roman" w:eastAsia="Times New Roman" w:hAnsi="Times New Roman" w:cs="Times New Roman"/>
          <w:sz w:val="24"/>
          <w:szCs w:val="24"/>
          <w:lang w:eastAsia="ru-RU"/>
        </w:rPr>
        <w:t xml:space="preserve">. </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Информация, указанная в подпункте "ж" пункта 11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34" w:history="1">
        <w:r w:rsidRPr="00CE6AB1">
          <w:rPr>
            <w:rFonts w:ascii="Times New Roman" w:eastAsia="Times New Roman" w:hAnsi="Times New Roman" w:cs="Times New Roman"/>
            <w:color w:val="0000FF"/>
            <w:sz w:val="24"/>
            <w:szCs w:val="24"/>
            <w:u w:val="single"/>
            <w:lang w:eastAsia="ru-RU"/>
          </w:rPr>
          <w:t>Правилами утверждения инвестиционных</w:t>
        </w:r>
        <w:proofErr w:type="gramEnd"/>
        <w:r w:rsidRPr="00CE6AB1">
          <w:rPr>
            <w:rFonts w:ascii="Times New Roman" w:eastAsia="Times New Roman" w:hAnsi="Times New Roman" w:cs="Times New Roman"/>
            <w:color w:val="0000FF"/>
            <w:sz w:val="24"/>
            <w:szCs w:val="24"/>
            <w:u w:val="single"/>
            <w:lang w:eastAsia="ru-RU"/>
          </w:rPr>
          <w:t xml:space="preserve"> </w:t>
        </w:r>
        <w:proofErr w:type="gramStart"/>
        <w:r w:rsidRPr="00CE6AB1">
          <w:rPr>
            <w:rFonts w:ascii="Times New Roman" w:eastAsia="Times New Roman" w:hAnsi="Times New Roman" w:cs="Times New Roman"/>
            <w:color w:val="0000FF"/>
            <w:sz w:val="24"/>
            <w:szCs w:val="24"/>
            <w:u w:val="single"/>
            <w:lang w:eastAsia="ru-RU"/>
          </w:rPr>
          <w:t>программ субъектов электроэнергетики</w:t>
        </w:r>
      </w:hyperlink>
      <w:r w:rsidRPr="00CE6AB1">
        <w:rPr>
          <w:rFonts w:ascii="Times New Roman" w:eastAsia="Times New Roman" w:hAnsi="Times New Roman" w:cs="Times New Roman"/>
          <w:sz w:val="24"/>
          <w:szCs w:val="24"/>
          <w:lang w:eastAsia="ru-RU"/>
        </w:rPr>
        <w:t xml:space="preserve"> для раскрытия информации о проекте изменений в инвестиционную программу, и обновляется в сроки, установленные </w:t>
      </w:r>
      <w:hyperlink r:id="rId135" w:history="1">
        <w:r w:rsidRPr="00CE6AB1">
          <w:rPr>
            <w:rFonts w:ascii="Times New Roman" w:eastAsia="Times New Roman" w:hAnsi="Times New Roman" w:cs="Times New Roman"/>
            <w:color w:val="0000FF"/>
            <w:sz w:val="24"/>
            <w:szCs w:val="24"/>
            <w:u w:val="single"/>
            <w:lang w:eastAsia="ru-RU"/>
          </w:rPr>
          <w:t>Правилами утверждения инвестиционных программ субъектов электроэнергетики</w:t>
        </w:r>
      </w:hyperlink>
      <w:r w:rsidRPr="00CE6AB1">
        <w:rPr>
          <w:rFonts w:ascii="Times New Roman" w:eastAsia="Times New Roman" w:hAnsi="Times New Roman" w:cs="Times New Roman"/>
          <w:sz w:val="24"/>
          <w:szCs w:val="24"/>
          <w:lang w:eastAsia="ru-RU"/>
        </w:rPr>
        <w:t>. Информация, указанная в абзацах втором - десятом подпункта "ж" пункта 11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w:t>
      </w:r>
      <w:proofErr w:type="gramEnd"/>
      <w:r w:rsidRPr="00CE6AB1">
        <w:rPr>
          <w:rFonts w:ascii="Times New Roman" w:eastAsia="Times New Roman" w:hAnsi="Times New Roman" w:cs="Times New Roman"/>
          <w:sz w:val="24"/>
          <w:szCs w:val="24"/>
          <w:lang w:eastAsia="ru-RU"/>
        </w:rPr>
        <w:t xml:space="preserve"> </w:t>
      </w:r>
      <w:proofErr w:type="gramStart"/>
      <w:r w:rsidRPr="00CE6AB1">
        <w:rPr>
          <w:rFonts w:ascii="Times New Roman" w:eastAsia="Times New Roman" w:hAnsi="Times New Roman" w:cs="Times New Roman"/>
          <w:sz w:val="24"/>
          <w:szCs w:val="24"/>
          <w:lang w:eastAsia="ru-RU"/>
        </w:rPr>
        <w:t>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w:t>
      </w:r>
      <w:proofErr w:type="gramEnd"/>
      <w:r w:rsidRPr="00CE6AB1">
        <w:rPr>
          <w:rFonts w:ascii="Times New Roman" w:eastAsia="Times New Roman" w:hAnsi="Times New Roman" w:cs="Times New Roman"/>
          <w:sz w:val="24"/>
          <w:szCs w:val="24"/>
          <w:lang w:eastAsia="ru-RU"/>
        </w:rPr>
        <w:t xml:space="preserve"> Информация, указанная в абзацах одиннадцатом - семнадцатом подпункта "ж" пункта 11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r w:rsidRPr="00CE6AB1">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136"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CE6AB1">
        <w:rPr>
          <w:rFonts w:ascii="Times New Roman" w:eastAsia="Times New Roman" w:hAnsi="Times New Roman" w:cs="Times New Roman"/>
          <w:sz w:val="24"/>
          <w:szCs w:val="24"/>
          <w:lang w:eastAsia="ru-RU"/>
        </w:rPr>
        <w:t xml:space="preserve">; </w:t>
      </w:r>
      <w:proofErr w:type="gramStart"/>
      <w:r w:rsidRPr="00CE6AB1">
        <w:rPr>
          <w:rFonts w:ascii="Times New Roman" w:eastAsia="Times New Roman" w:hAnsi="Times New Roman" w:cs="Times New Roman"/>
          <w:sz w:val="24"/>
          <w:szCs w:val="24"/>
          <w:lang w:eastAsia="ru-RU"/>
        </w:rPr>
        <w:t xml:space="preserve">в редакции, введенной в действие с 1 марта 2017 года </w:t>
      </w:r>
      <w:hyperlink r:id="rId137"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Информация, указанная в подпункте "з"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w:t>
      </w:r>
      <w:proofErr w:type="gramEnd"/>
      <w:r w:rsidRPr="00CE6AB1">
        <w:rPr>
          <w:rFonts w:ascii="Times New Roman" w:eastAsia="Times New Roman" w:hAnsi="Times New Roman" w:cs="Times New Roman"/>
          <w:sz w:val="24"/>
          <w:szCs w:val="24"/>
          <w:lang w:eastAsia="ru-RU"/>
        </w:rPr>
        <w:t xml:space="preserve"> проведения открытых закупочных процедур. </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Информация, указанная в подпункте "и" пункта 11 настоящего документа, подлежит опубликованию на официальном сайте сетевой организации в сети Интернет, предоставляется потребителям путем </w:t>
      </w:r>
      <w:r w:rsidRPr="00CE6AB1">
        <w:rPr>
          <w:rFonts w:ascii="Times New Roman" w:eastAsia="Times New Roman" w:hAnsi="Times New Roman" w:cs="Times New Roman"/>
          <w:sz w:val="24"/>
          <w:szCs w:val="24"/>
          <w:lang w:eastAsia="ru-RU"/>
        </w:rPr>
        <w:lastRenderedPageBreak/>
        <w:t>размещения в печатном виде в центрах очного обслуживания и обновляется в течение 10 дней со дня вступления в силу изменений.</w:t>
      </w:r>
      <w:r w:rsidRPr="00CE6AB1">
        <w:rPr>
          <w:rFonts w:ascii="Times New Roman" w:eastAsia="Times New Roman" w:hAnsi="Times New Roman" w:cs="Times New Roman"/>
          <w:sz w:val="24"/>
          <w:szCs w:val="24"/>
          <w:lang w:eastAsia="ru-RU"/>
        </w:rPr>
        <w:br/>
        <w:t xml:space="preserve">(Абзац дополнительно включен с 8 августа 2013 года </w:t>
      </w:r>
      <w:hyperlink r:id="rId138"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июля 2013 года N 630</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Информация, указанная в подпункте "н" пункта 11 настоящего документа, подлежит размещению на официальном сайте сетевой организации в сети "Интернет".</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дополнительно включен с 29 сентября 2017 года </w:t>
      </w:r>
      <w:hyperlink r:id="rId139"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мая 2017 года N 624</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rsidRPr="00CE6AB1">
        <w:rPr>
          <w:rFonts w:ascii="Times New Roman" w:eastAsia="Times New Roman" w:hAnsi="Times New Roman" w:cs="Times New Roman"/>
          <w:sz w:val="24"/>
          <w:szCs w:val="24"/>
          <w:lang w:eastAsia="ru-RU"/>
        </w:rPr>
        <w:t>энергопринимающих</w:t>
      </w:r>
      <w:proofErr w:type="spellEnd"/>
      <w:r w:rsidRPr="00CE6AB1">
        <w:rPr>
          <w:rFonts w:ascii="Times New Roman" w:eastAsia="Times New Roman" w:hAnsi="Times New Roman" w:cs="Times New Roman"/>
          <w:sz w:val="24"/>
          <w:szCs w:val="24"/>
          <w:lang w:eastAsia="ru-RU"/>
        </w:rPr>
        <w:t xml:space="preserve"> устройств, то информация, указанная в абзаце шестнадцатом подпункта "б" пункта 11 настоящего документа</w:t>
      </w:r>
      <w:proofErr w:type="gramEnd"/>
      <w:r w:rsidRPr="00CE6AB1">
        <w:rPr>
          <w:rFonts w:ascii="Times New Roman" w:eastAsia="Times New Roman" w:hAnsi="Times New Roman" w:cs="Times New Roman"/>
          <w:sz w:val="24"/>
          <w:szCs w:val="24"/>
          <w:lang w:eastAsia="ru-RU"/>
        </w:rPr>
        <w:t>,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дополнительно включен с 12 июня 2012 года </w:t>
      </w:r>
      <w:hyperlink r:id="rId140"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Информация, указанная в подпункте "ж_1" пункта 11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w:t>
      </w:r>
      <w:proofErr w:type="gramEnd"/>
      <w:r w:rsidRPr="00CE6AB1">
        <w:rPr>
          <w:rFonts w:ascii="Times New Roman" w:eastAsia="Times New Roman" w:hAnsi="Times New Roman" w:cs="Times New Roman"/>
          <w:sz w:val="24"/>
          <w:szCs w:val="24"/>
          <w:lang w:eastAsia="ru-RU"/>
        </w:rPr>
        <w:t xml:space="preserve">, а также ежегодно, до 1 апреля, по результатам исполнения инвестиционной программы за предыдущий календарный год. </w:t>
      </w:r>
      <w:proofErr w:type="gramStart"/>
      <w:r w:rsidRPr="00CE6AB1">
        <w:rPr>
          <w:rFonts w:ascii="Times New Roman" w:eastAsia="Times New Roman" w:hAnsi="Times New Roman" w:cs="Times New Roman"/>
          <w:sz w:val="24"/>
          <w:szCs w:val="24"/>
          <w:lang w:eastAsia="ru-RU"/>
        </w:rPr>
        <w:t>Информация, указанная в абзацах втором - десятом подпункта "ж_1" пункта 11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w:t>
      </w:r>
      <w:proofErr w:type="gramEnd"/>
      <w:r w:rsidRPr="00CE6AB1">
        <w:rPr>
          <w:rFonts w:ascii="Times New Roman" w:eastAsia="Times New Roman" w:hAnsi="Times New Roman" w:cs="Times New Roman"/>
          <w:sz w:val="24"/>
          <w:szCs w:val="24"/>
          <w:lang w:eastAsia="ru-RU"/>
        </w:rPr>
        <w:t xml:space="preserve"> схем XML-документов, опубликованных на официальном сайте Министерства энергетики Российской Федерации в сети "Интернет"). Информация, указанная в абзаце одиннадцатом подпункта "ж_1" пункта 11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дополнительно включен с 1 января 2016 года </w:t>
      </w:r>
      <w:hyperlink r:id="rId141"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CE6AB1">
        <w:rPr>
          <w:rFonts w:ascii="Times New Roman" w:eastAsia="Times New Roman" w:hAnsi="Times New Roman" w:cs="Times New Roman"/>
          <w:sz w:val="24"/>
          <w:szCs w:val="24"/>
          <w:lang w:eastAsia="ru-RU"/>
        </w:rPr>
        <w:t xml:space="preserve">; в редакции, введенной в действие с 1 марта 2017 года </w:t>
      </w:r>
      <w:hyperlink r:id="rId142"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proofErr w:type="gramEnd"/>
    </w:p>
    <w:p w:rsidR="00660807" w:rsidRPr="00CE6AB1"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6AB1">
        <w:rPr>
          <w:rFonts w:ascii="Times New Roman" w:eastAsia="Times New Roman" w:hAnsi="Times New Roman" w:cs="Times New Roman"/>
          <w:b/>
          <w:bCs/>
          <w:sz w:val="27"/>
          <w:szCs w:val="27"/>
          <w:lang w:eastAsia="ru-RU"/>
        </w:rPr>
        <w:t>III. Стандарт раскрытия информации субъектами оперативно-диспетчерского управления</w:t>
      </w:r>
    </w:p>
    <w:p w:rsidR="00660807" w:rsidRPr="00CE6AB1"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(раздел в редакции </w:t>
      </w:r>
      <w:hyperlink r:id="rId143" w:history="1">
        <w:r w:rsidRPr="00CE6AB1">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9 августа 2010 года N 609</w:t>
        </w:r>
      </w:hyperlink>
      <w:proofErr w:type="gramEnd"/>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13. Субъекты оперативно-диспетчерского управления помимо информации, предусмотренной пунктом 9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AB1">
        <w:rPr>
          <w:rFonts w:ascii="Times New Roman" w:eastAsia="Times New Roman" w:hAnsi="Times New Roman" w:cs="Times New Roman"/>
          <w:sz w:val="24"/>
          <w:szCs w:val="24"/>
          <w:lang w:eastAsia="ru-RU"/>
        </w:rPr>
        <w:t xml:space="preserve">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w:t>
      </w:r>
      <w:r w:rsidRPr="00CE6AB1">
        <w:rPr>
          <w:rFonts w:ascii="Times New Roman" w:eastAsia="Times New Roman" w:hAnsi="Times New Roman" w:cs="Times New Roman"/>
          <w:sz w:val="24"/>
          <w:szCs w:val="24"/>
          <w:lang w:eastAsia="ru-RU"/>
        </w:rPr>
        <w:lastRenderedPageBreak/>
        <w:t>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w:t>
      </w:r>
      <w:proofErr w:type="gramEnd"/>
      <w:r w:rsidRPr="00CE6AB1">
        <w:rPr>
          <w:rFonts w:ascii="Times New Roman" w:eastAsia="Times New Roman" w:hAnsi="Times New Roman" w:cs="Times New Roman"/>
          <w:sz w:val="24"/>
          <w:szCs w:val="24"/>
          <w:lang w:eastAsia="ru-RU"/>
        </w:rPr>
        <w:t xml:space="preserve"> источников официального опубликования этих актов;</w:t>
      </w:r>
      <w:r w:rsidRPr="00CE6AB1">
        <w:rPr>
          <w:rFonts w:ascii="Times New Roman" w:eastAsia="Times New Roman" w:hAnsi="Times New Roman" w:cs="Times New Roman"/>
          <w:sz w:val="24"/>
          <w:szCs w:val="24"/>
          <w:lang w:eastAsia="ru-RU"/>
        </w:rPr>
        <w:br/>
      </w:r>
    </w:p>
    <w:p w:rsidR="00660807" w:rsidRPr="00CE6AB1"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б) об основных потребительских характеристиках услуг по оперативно-диспетчерскому управлению в электроэнергетике, включая информацию:</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о значении частоты электрического тока по форме, установленной Федеральной службой по тарифам; </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roofErr w:type="gramEnd"/>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(Абзац в редакции, введенной в действие с 10 сентября 2015 года </w:t>
      </w:r>
      <w:hyperlink r:id="rId144" w:history="1">
        <w:r w:rsidRPr="00CE6AB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сентября 2015 года N 941</w:t>
        </w:r>
      </w:hyperlink>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о фактах объявления режима с высокими рисками нарушения электроснабжения с указанием причины, времени и территории объявления такого режима; </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roofErr w:type="gramEnd"/>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 xml:space="preserve">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 </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 xml:space="preserve">о прогнозе изменений в значениях максимально допустимых величин поставки мощности между зонами свободного </w:t>
      </w:r>
      <w:proofErr w:type="spellStart"/>
      <w:r w:rsidRPr="00CE6AB1">
        <w:rPr>
          <w:rFonts w:ascii="Times New Roman" w:eastAsia="Times New Roman" w:hAnsi="Times New Roman" w:cs="Times New Roman"/>
          <w:sz w:val="24"/>
          <w:szCs w:val="24"/>
          <w:lang w:eastAsia="ru-RU"/>
        </w:rPr>
        <w:t>перетока</w:t>
      </w:r>
      <w:proofErr w:type="spellEnd"/>
      <w:r w:rsidRPr="00CE6AB1">
        <w:rPr>
          <w:rFonts w:ascii="Times New Roman" w:eastAsia="Times New Roman" w:hAnsi="Times New Roman" w:cs="Times New Roman"/>
          <w:sz w:val="24"/>
          <w:szCs w:val="24"/>
          <w:lang w:eastAsia="ru-RU"/>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r w:rsidRPr="00CE6AB1">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CE6AB1">
        <w:rPr>
          <w:rFonts w:ascii="Times New Roman" w:eastAsia="Times New Roman" w:hAnsi="Times New Roman" w:cs="Times New Roman"/>
          <w:sz w:val="24"/>
          <w:szCs w:val="24"/>
          <w:lang w:eastAsia="ru-RU"/>
        </w:rPr>
        <w:t xml:space="preserve">о суммарной мощности существующих и планируемых к строительству и выводу из эксплуатации электрических </w:t>
      </w:r>
      <w:proofErr w:type="gramStart"/>
      <w:r w:rsidRPr="00CE6AB1">
        <w:rPr>
          <w:rFonts w:ascii="Times New Roman" w:eastAsia="Times New Roman" w:hAnsi="Times New Roman" w:cs="Times New Roman"/>
          <w:sz w:val="24"/>
          <w:szCs w:val="24"/>
          <w:lang w:eastAsia="ru-RU"/>
        </w:rPr>
        <w:t>станций</w:t>
      </w:r>
      <w:proofErr w:type="gramEnd"/>
      <w:r w:rsidRPr="00CE6AB1">
        <w:rPr>
          <w:rFonts w:ascii="Times New Roman" w:eastAsia="Times New Roman" w:hAnsi="Times New Roman" w:cs="Times New Roman"/>
          <w:sz w:val="24"/>
          <w:szCs w:val="24"/>
          <w:lang w:eastAsia="ru-RU"/>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w:t>
      </w:r>
      <w:r w:rsidRPr="00CE6AB1">
        <w:rPr>
          <w:rFonts w:ascii="Times New Roman" w:eastAsia="Times New Roman" w:hAnsi="Times New Roman" w:cs="Times New Roman"/>
          <w:sz w:val="24"/>
          <w:szCs w:val="24"/>
          <w:lang w:eastAsia="ru-RU"/>
        </w:rPr>
        <w:lastRenderedPageBreak/>
        <w:t xml:space="preserve">информации) по Единой энергетической системе России и зонам свободного </w:t>
      </w:r>
      <w:proofErr w:type="spellStart"/>
      <w:r w:rsidRPr="00CE6AB1">
        <w:rPr>
          <w:rFonts w:ascii="Times New Roman" w:eastAsia="Times New Roman" w:hAnsi="Times New Roman" w:cs="Times New Roman"/>
          <w:sz w:val="24"/>
          <w:szCs w:val="24"/>
          <w:lang w:eastAsia="ru-RU"/>
        </w:rPr>
        <w:t>перетока</w:t>
      </w:r>
      <w:proofErr w:type="spellEnd"/>
      <w:r w:rsidRPr="00CE6AB1">
        <w:rPr>
          <w:rFonts w:ascii="Times New Roman" w:eastAsia="Times New Roman" w:hAnsi="Times New Roman" w:cs="Times New Roman"/>
          <w:sz w:val="24"/>
          <w:szCs w:val="24"/>
          <w:lang w:eastAsia="ru-RU"/>
        </w:rPr>
        <w:t>;</w:t>
      </w:r>
      <w:r w:rsidRPr="00CE6AB1">
        <w:rPr>
          <w:rFonts w:ascii="Times New Roman" w:eastAsia="Times New Roman" w:hAnsi="Times New Roman" w:cs="Times New Roman"/>
          <w:sz w:val="24"/>
          <w:szCs w:val="24"/>
          <w:lang w:eastAsia="ru-RU"/>
        </w:rPr>
        <w:br/>
      </w:r>
      <w:r w:rsidRPr="00CE6AB1">
        <w:rPr>
          <w:rFonts w:ascii="Times New Roman" w:eastAsia="Times New Roman" w:hAnsi="Times New Roman" w:cs="Times New Roman"/>
          <w:sz w:val="24"/>
          <w:szCs w:val="24"/>
          <w:lang w:eastAsia="ru-RU"/>
        </w:rPr>
        <w:br/>
      </w:r>
      <w:proofErr w:type="gramStart"/>
      <w:r w:rsidRPr="00CE6AB1">
        <w:rPr>
          <w:rFonts w:ascii="Times New Roman" w:eastAsia="Times New Roman" w:hAnsi="Times New Roman" w:cs="Times New Roman"/>
          <w:sz w:val="24"/>
          <w:szCs w:val="24"/>
          <w:lang w:eastAsia="ru-RU"/>
        </w:rPr>
        <w:t>об основных параметрах расчетных моделей электроэнергетической системы, используемых при проведении в рамках ценовых зон оптового рынка конк</w:t>
      </w:r>
      <w:r w:rsidRPr="00660807">
        <w:rPr>
          <w:rFonts w:ascii="Times New Roman" w:eastAsia="Times New Roman" w:hAnsi="Times New Roman" w:cs="Times New Roman"/>
          <w:sz w:val="24"/>
          <w:szCs w:val="24"/>
          <w:lang w:eastAsia="ru-RU"/>
        </w:rPr>
        <w:t xml:space="preserve">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количества узлов, ветвей и контролируемых сечений расчетной модели с разбивкой по ценовым зонам оптового рынка;</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количества узлов и ветвей расчетной модели с разбивкой по классам основного напряжения моделируемых элементов сети;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 перечне учитываемых электрических станций установленной мощностью 25 МВт и выше;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 процедуре </w:t>
      </w:r>
      <w:proofErr w:type="gramStart"/>
      <w:r w:rsidRPr="00660807">
        <w:rPr>
          <w:rFonts w:ascii="Times New Roman" w:eastAsia="Times New Roman" w:hAnsi="Times New Roman" w:cs="Times New Roman"/>
          <w:sz w:val="24"/>
          <w:szCs w:val="24"/>
          <w:lang w:eastAsia="ru-RU"/>
        </w:rPr>
        <w:t>решения оптимизационной задачи выбора состава включенного генерирующего оборудования</w:t>
      </w:r>
      <w:proofErr w:type="gramEnd"/>
      <w:r w:rsidRPr="00660807">
        <w:rPr>
          <w:rFonts w:ascii="Times New Roman" w:eastAsia="Times New Roman" w:hAnsi="Times New Roman" w:cs="Times New Roman"/>
          <w:sz w:val="24"/>
          <w:szCs w:val="24"/>
          <w:lang w:eastAsia="ru-RU"/>
        </w:rPr>
        <w:t xml:space="preserve"> в рамках ценовых зон оптового рынка с указанием: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r w:rsidRPr="00660807">
        <w:rPr>
          <w:rFonts w:ascii="Times New Roman" w:eastAsia="Times New Roman" w:hAnsi="Times New Roman" w:cs="Times New Roman"/>
          <w:sz w:val="24"/>
          <w:szCs w:val="24"/>
          <w:lang w:eastAsia="ru-RU"/>
        </w:rPr>
        <w:br/>
        <w:t xml:space="preserve">(Абзац в редакции, введенной в действие с 13 мая 2014 года </w:t>
      </w:r>
      <w:hyperlink r:id="rId14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rsidRPr="00660807">
        <w:rPr>
          <w:rFonts w:ascii="Times New Roman" w:eastAsia="Times New Roman" w:hAnsi="Times New Roman" w:cs="Times New Roman"/>
          <w:sz w:val="24"/>
          <w:szCs w:val="24"/>
          <w:lang w:eastAsia="ru-RU"/>
        </w:rPr>
        <w:t>решения оптимизационной задачи выбора состава включенного генерирующего оборудования</w:t>
      </w:r>
      <w:proofErr w:type="gramEnd"/>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14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roofErr w:type="gramEnd"/>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14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roofErr w:type="gramEnd"/>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148"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w:t>
      </w:r>
      <w:proofErr w:type="gramEnd"/>
      <w:r w:rsidRPr="00660807">
        <w:rPr>
          <w:rFonts w:ascii="Times New Roman" w:eastAsia="Times New Roman" w:hAnsi="Times New Roman" w:cs="Times New Roman"/>
          <w:sz w:val="24"/>
          <w:szCs w:val="24"/>
          <w:lang w:eastAsia="ru-RU"/>
        </w:rPr>
        <w:t xml:space="preserve"> месячными графиками ремонтов;</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по Единой энергетической системе России и каждой объединенной системе - количества объектов </w:t>
      </w:r>
      <w:r w:rsidRPr="00660807">
        <w:rPr>
          <w:rFonts w:ascii="Times New Roman" w:eastAsia="Times New Roman" w:hAnsi="Times New Roman" w:cs="Times New Roman"/>
          <w:sz w:val="24"/>
          <w:szCs w:val="24"/>
          <w:lang w:eastAsia="ru-RU"/>
        </w:rPr>
        <w:lastRenderedPageBreak/>
        <w:t>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660807">
        <w:rPr>
          <w:rFonts w:ascii="Times New Roman" w:eastAsia="Times New Roman" w:hAnsi="Times New Roman" w:cs="Times New Roman"/>
          <w:sz w:val="24"/>
          <w:szCs w:val="24"/>
          <w:lang w:eastAsia="ru-RU"/>
        </w:rPr>
        <w:t>внутрисуточного</w:t>
      </w:r>
      <w:proofErr w:type="spellEnd"/>
      <w:r w:rsidRPr="00660807">
        <w:rPr>
          <w:rFonts w:ascii="Times New Roman" w:eastAsia="Times New Roman" w:hAnsi="Times New Roman" w:cs="Times New Roman"/>
          <w:sz w:val="24"/>
          <w:szCs w:val="24"/>
          <w:lang w:eastAsia="ru-RU"/>
        </w:rPr>
        <w:t xml:space="preserve"> планирования;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результатах анализа работы Единой энергетической системы России (технологически изолированной территориальной электроэнергетической системы);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организации, осуществляющей страхование;</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размера страховой премии, предусмотренной договором страхования;</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 перечне системных генераторов;</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 соблюдении установленных </w:t>
      </w:r>
      <w:proofErr w:type="gramStart"/>
      <w:r w:rsidRPr="00660807">
        <w:rPr>
          <w:rFonts w:ascii="Times New Roman" w:eastAsia="Times New Roman" w:hAnsi="Times New Roman" w:cs="Times New Roman"/>
          <w:sz w:val="24"/>
          <w:szCs w:val="24"/>
          <w:lang w:eastAsia="ru-RU"/>
        </w:rPr>
        <w:t>параметров надежности функционирования Единой энергетической системы России</w:t>
      </w:r>
      <w:proofErr w:type="gramEnd"/>
      <w:r w:rsidRPr="00660807">
        <w:rPr>
          <w:rFonts w:ascii="Times New Roman" w:eastAsia="Times New Roman" w:hAnsi="Times New Roman" w:cs="Times New Roman"/>
          <w:sz w:val="24"/>
          <w:szCs w:val="24"/>
          <w:lang w:eastAsia="ru-RU"/>
        </w:rPr>
        <w:t xml:space="preserve"> и качества электрической энергии;</w:t>
      </w:r>
      <w:r w:rsidRPr="00660807">
        <w:rPr>
          <w:rFonts w:ascii="Times New Roman" w:eastAsia="Times New Roman" w:hAnsi="Times New Roman" w:cs="Times New Roman"/>
          <w:sz w:val="24"/>
          <w:szCs w:val="24"/>
          <w:lang w:eastAsia="ru-RU"/>
        </w:rPr>
        <w:br/>
        <w:t xml:space="preserve">(Абзац дополнительно включен с 13 мая 2014 года </w:t>
      </w:r>
      <w:hyperlink r:id="rId14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в) о наличии (об отсутствии) технической возможности доступа к услугам по оперативно-диспетчерскому управлению в электроэнергетике с указанием: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зоны диспетчерской ответственности субъекта оперативно-диспетчерского управления в электроэнергетике;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требований </w:t>
      </w:r>
      <w:proofErr w:type="gramStart"/>
      <w:r w:rsidRPr="00660807">
        <w:rPr>
          <w:rFonts w:ascii="Times New Roman" w:eastAsia="Times New Roman" w:hAnsi="Times New Roman" w:cs="Times New Roman"/>
          <w:sz w:val="24"/>
          <w:szCs w:val="24"/>
          <w:lang w:eastAsia="ru-RU"/>
        </w:rPr>
        <w:t>к заявке о предоставлении доступа к услугам по оперативно-диспетчерскому управлению в электроэнергетике</w:t>
      </w:r>
      <w:proofErr w:type="gramEnd"/>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w:t>
      </w:r>
      <w:r w:rsidRPr="00660807">
        <w:rPr>
          <w:rFonts w:ascii="Times New Roman" w:eastAsia="Times New Roman" w:hAnsi="Times New Roman" w:cs="Times New Roman"/>
          <w:sz w:val="24"/>
          <w:szCs w:val="24"/>
          <w:lang w:eastAsia="ru-RU"/>
        </w:rPr>
        <w:lastRenderedPageBreak/>
        <w:t>указанием (при их наличии):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 марта 2017 года </w:t>
      </w:r>
      <w:hyperlink r:id="rId15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w:t>
      </w:r>
      <w:proofErr w:type="gramEnd"/>
      <w:r w:rsidRPr="00660807">
        <w:rPr>
          <w:rFonts w:ascii="Times New Roman" w:eastAsia="Times New Roman" w:hAnsi="Times New Roman" w:cs="Times New Roman"/>
          <w:sz w:val="24"/>
          <w:szCs w:val="24"/>
          <w:lang w:eastAsia="ru-RU"/>
        </w:rPr>
        <w:t xml:space="preserve">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 марта 2017 года </w:t>
      </w:r>
      <w:hyperlink r:id="rId15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w:t>
      </w:r>
      <w:proofErr w:type="gramEnd"/>
      <w:r w:rsidRPr="00660807">
        <w:rPr>
          <w:rFonts w:ascii="Times New Roman" w:eastAsia="Times New Roman" w:hAnsi="Times New Roman" w:cs="Times New Roman"/>
          <w:sz w:val="24"/>
          <w:szCs w:val="24"/>
          <w:lang w:eastAsia="ru-RU"/>
        </w:rPr>
        <w:t xml:space="preserve">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каждого года периода реализации инвестиционной программы (проекта инвестиционной программы);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lastRenderedPageBreak/>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14 настоящего документа предусмотрены </w:t>
      </w:r>
      <w:hyperlink r:id="rId152" w:history="1">
        <w:r w:rsidRPr="00660807">
          <w:rPr>
            <w:rFonts w:ascii="Times New Roman" w:eastAsia="Times New Roman" w:hAnsi="Times New Roman" w:cs="Times New Roman"/>
            <w:color w:val="0000FF"/>
            <w:sz w:val="24"/>
            <w:szCs w:val="24"/>
            <w:u w:val="single"/>
            <w:lang w:eastAsia="ru-RU"/>
          </w:rPr>
          <w:t>Правилами утверждения инвестиционных</w:t>
        </w:r>
        <w:proofErr w:type="gramEnd"/>
        <w:r w:rsidRPr="00660807">
          <w:rPr>
            <w:rFonts w:ascii="Times New Roman" w:eastAsia="Times New Roman" w:hAnsi="Times New Roman" w:cs="Times New Roman"/>
            <w:color w:val="0000FF"/>
            <w:sz w:val="24"/>
            <w:szCs w:val="24"/>
            <w:u w:val="single"/>
            <w:lang w:eastAsia="ru-RU"/>
          </w:rPr>
          <w:t xml:space="preserve"> </w:t>
        </w:r>
        <w:proofErr w:type="gramStart"/>
        <w:r w:rsidRPr="00660807">
          <w:rPr>
            <w:rFonts w:ascii="Times New Roman" w:eastAsia="Times New Roman" w:hAnsi="Times New Roman" w:cs="Times New Roman"/>
            <w:color w:val="0000FF"/>
            <w:sz w:val="24"/>
            <w:szCs w:val="24"/>
            <w:u w:val="single"/>
            <w:lang w:eastAsia="ru-RU"/>
          </w:rPr>
          <w:t>программ субъектов электроэнергетики</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roofErr w:type="gramEnd"/>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(Подпункт в редакции, введенной в действие с 1 января 2016 года </w:t>
      </w:r>
      <w:hyperlink r:id="rId15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д_1) об отчетах о реализации инвестиционной программы субъекта оперативно-диспетчерского управления и об обосновывающих их материалах, включая: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характеристик объектов инвестиционной деятельности, а также дат ввода (вывода) соответствующих объектов;</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объемов ввода объектов основных средств в натуральном и стоимостном выражении по инвестиционным проектам инвестиционной программы;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roofErr w:type="gramEnd"/>
      <w:r w:rsidRPr="00660807">
        <w:rPr>
          <w:rFonts w:ascii="Times New Roman" w:eastAsia="Times New Roman" w:hAnsi="Times New Roman" w:cs="Times New Roman"/>
          <w:sz w:val="24"/>
          <w:szCs w:val="24"/>
          <w:lang w:eastAsia="ru-RU"/>
        </w:rPr>
        <w:br/>
        <w:t xml:space="preserve">(Подпункт дополнительно включен с 1 января 2016 года </w:t>
      </w:r>
      <w:hyperlink r:id="rId15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b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13_1.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пунктом 9 настоящего документа, раскрывают информацию, указанную в абзацах первом - третьем, пятом, седьмом, восьмом и двадцать втором - тридцать первом подпункта "б" пункта 13 настоящего документа.</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13_2. Информация, указанная в абзацах двадцать третьем - двадцать шестом подпункта "б" пункта 13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13_3. Информация, указанная в абзаце шестом подпункта "б" пункта 13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14. Информация, указанная в подпункте "а" пункта 13 настоящего документа, подлежит опубликованию в официальном печатном издании не реже одного раза в год.</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абзаце двадцать седьмом подпункта "б" и подпункте "в"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абзацах седьмом и восьмом подпункта "б" и подпункте "г"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Информация, указанная в абзацах девятом - двенадцатом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абзацах тринадцатом - шестнадцатом, тридцать третьем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15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абзаце втором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roofErr w:type="gramEnd"/>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br/>
      </w:r>
      <w:proofErr w:type="gramStart"/>
      <w:r w:rsidRPr="00660807">
        <w:rPr>
          <w:rFonts w:ascii="Times New Roman" w:eastAsia="Times New Roman" w:hAnsi="Times New Roman" w:cs="Times New Roman"/>
          <w:sz w:val="24"/>
          <w:szCs w:val="24"/>
          <w:lang w:eastAsia="ru-RU"/>
        </w:rPr>
        <w:t>Информация, указанная в абзацах третьем и четвертом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Информация, указанная в абзаце пятом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абзацах семнадцатом - двадцать первом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w:t>
      </w:r>
      <w:proofErr w:type="gramStart"/>
      <w:r w:rsidRPr="00660807">
        <w:rPr>
          <w:rFonts w:ascii="Times New Roman" w:eastAsia="Times New Roman" w:hAnsi="Times New Roman" w:cs="Times New Roman"/>
          <w:sz w:val="24"/>
          <w:szCs w:val="24"/>
          <w:lang w:eastAsia="ru-RU"/>
        </w:rPr>
        <w:t>расчетов</w:t>
      </w:r>
      <w:proofErr w:type="gramEnd"/>
      <w:r w:rsidRPr="00660807">
        <w:rPr>
          <w:rFonts w:ascii="Times New Roman" w:eastAsia="Times New Roman" w:hAnsi="Times New Roman" w:cs="Times New Roman"/>
          <w:sz w:val="24"/>
          <w:szCs w:val="24"/>
          <w:lang w:eastAsia="ru-RU"/>
        </w:rPr>
        <w:t xml:space="preserve"> по выбору состава включенного генерирующего оборудования по итогам решения соответствующей оптимизационной задачи.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абзацах двадцать втором - двадцать шестом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абзацах двадцать восьмом - тридцать первом подпункта "б"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Информация, указанная в подпункте "д" пункта 13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56" w:history="1">
        <w:r w:rsidRPr="00660807">
          <w:rPr>
            <w:rFonts w:ascii="Times New Roman" w:eastAsia="Times New Roman" w:hAnsi="Times New Roman" w:cs="Times New Roman"/>
            <w:color w:val="0000FF"/>
            <w:sz w:val="24"/>
            <w:szCs w:val="24"/>
            <w:u w:val="single"/>
            <w:lang w:eastAsia="ru-RU"/>
          </w:rPr>
          <w:t>Правилами утверждения инвестиционных программ субъектов электроэнергетики</w:t>
        </w:r>
      </w:hyperlink>
      <w:r w:rsidRPr="00660807">
        <w:rPr>
          <w:rFonts w:ascii="Times New Roman" w:eastAsia="Times New Roman" w:hAnsi="Times New Roman" w:cs="Times New Roman"/>
          <w:sz w:val="24"/>
          <w:szCs w:val="24"/>
          <w:lang w:eastAsia="ru-RU"/>
        </w:rPr>
        <w:t xml:space="preserve"> для раскрытия информации о проекте изменений в инвестиционную программу, и обновляется в сроки, установленные </w:t>
      </w:r>
      <w:hyperlink r:id="rId157" w:history="1">
        <w:r w:rsidRPr="00660807">
          <w:rPr>
            <w:rFonts w:ascii="Times New Roman" w:eastAsia="Times New Roman" w:hAnsi="Times New Roman" w:cs="Times New Roman"/>
            <w:color w:val="0000FF"/>
            <w:sz w:val="24"/>
            <w:szCs w:val="24"/>
            <w:u w:val="single"/>
            <w:lang w:eastAsia="ru-RU"/>
          </w:rPr>
          <w:t>Правилами утверждения инвестиционных программ</w:t>
        </w:r>
        <w:proofErr w:type="gramEnd"/>
        <w:r w:rsidRPr="00660807">
          <w:rPr>
            <w:rFonts w:ascii="Times New Roman" w:eastAsia="Times New Roman" w:hAnsi="Times New Roman" w:cs="Times New Roman"/>
            <w:color w:val="0000FF"/>
            <w:sz w:val="24"/>
            <w:szCs w:val="24"/>
            <w:u w:val="single"/>
            <w:lang w:eastAsia="ru-RU"/>
          </w:rPr>
          <w:t xml:space="preserve"> </w:t>
        </w:r>
        <w:proofErr w:type="gramStart"/>
        <w:r w:rsidRPr="00660807">
          <w:rPr>
            <w:rFonts w:ascii="Times New Roman" w:eastAsia="Times New Roman" w:hAnsi="Times New Roman" w:cs="Times New Roman"/>
            <w:color w:val="0000FF"/>
            <w:sz w:val="24"/>
            <w:szCs w:val="24"/>
            <w:u w:val="single"/>
            <w:lang w:eastAsia="ru-RU"/>
          </w:rPr>
          <w:t>субъектов электроэнергетики</w:t>
        </w:r>
      </w:hyperlink>
      <w:r w:rsidRPr="00660807">
        <w:rPr>
          <w:rFonts w:ascii="Times New Roman" w:eastAsia="Times New Roman" w:hAnsi="Times New Roman" w:cs="Times New Roman"/>
          <w:sz w:val="24"/>
          <w:szCs w:val="24"/>
          <w:lang w:eastAsia="ru-RU"/>
        </w:rPr>
        <w:t>. Информация, указанная в абзацах втором - пятом подпункта "д" пункта 13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или) описаний схем XML-документов, опубликованных на официальном сайте Министерства энергетики Российской Федерации в сети "Интернет").</w:t>
      </w:r>
      <w:proofErr w:type="gramEnd"/>
      <w:r w:rsidRPr="00660807">
        <w:rPr>
          <w:rFonts w:ascii="Times New Roman" w:eastAsia="Times New Roman" w:hAnsi="Times New Roman" w:cs="Times New Roman"/>
          <w:sz w:val="24"/>
          <w:szCs w:val="24"/>
          <w:lang w:eastAsia="ru-RU"/>
        </w:rPr>
        <w:t xml:space="preserve"> Информация, указанная в абзацах шестом - восьмом подпункта "д" пункта 13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r w:rsidRPr="00660807">
        <w:rPr>
          <w:rFonts w:ascii="Times New Roman" w:eastAsia="Times New Roman" w:hAnsi="Times New Roman" w:cs="Times New Roman"/>
          <w:sz w:val="24"/>
          <w:szCs w:val="24"/>
          <w:lang w:eastAsia="ru-RU"/>
        </w:rPr>
        <w:br/>
        <w:t xml:space="preserve">(Абзац в редакции, введенной в действие с 1 января 2016 года </w:t>
      </w:r>
      <w:hyperlink r:id="rId158"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 xml:space="preserve">в редакции, введенной в действие с 1 марта 2017 года </w:t>
      </w:r>
      <w:hyperlink r:id="rId15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подпункте "д_1" пункта 13 настоящего документа, подписывается с использованием усиленной квалифицированной электронной подписи и подлежит опубликованию на </w:t>
      </w:r>
      <w:r w:rsidRPr="00660807">
        <w:rPr>
          <w:rFonts w:ascii="Times New Roman" w:eastAsia="Times New Roman" w:hAnsi="Times New Roman" w:cs="Times New Roman"/>
          <w:sz w:val="24"/>
          <w:szCs w:val="24"/>
          <w:lang w:eastAsia="ru-RU"/>
        </w:rPr>
        <w:lastRenderedPageBreak/>
        <w:t>официальном сайте в сети "Интернет", определяемом Правительством Российской Федерации, ежеквартально, не позднее чем через 45 дней после окончания</w:t>
      </w:r>
      <w:proofErr w:type="gramEnd"/>
      <w:r w:rsidRPr="00660807">
        <w:rPr>
          <w:rFonts w:ascii="Times New Roman" w:eastAsia="Times New Roman" w:hAnsi="Times New Roman" w:cs="Times New Roman"/>
          <w:sz w:val="24"/>
          <w:szCs w:val="24"/>
          <w:lang w:eastAsia="ru-RU"/>
        </w:rPr>
        <w:t xml:space="preserve"> отчетного квартала, а также ежегодно, до 1 апреля, по результатам исполнения инвестиционной программы за предыдущий календарный год. </w:t>
      </w:r>
      <w:proofErr w:type="gramStart"/>
      <w:r w:rsidRPr="00660807">
        <w:rPr>
          <w:rFonts w:ascii="Times New Roman" w:eastAsia="Times New Roman" w:hAnsi="Times New Roman" w:cs="Times New Roman"/>
          <w:sz w:val="24"/>
          <w:szCs w:val="24"/>
          <w:lang w:eastAsia="ru-RU"/>
        </w:rPr>
        <w:t>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w:t>
      </w:r>
      <w:proofErr w:type="gramEnd"/>
      <w:r w:rsidRPr="00660807">
        <w:rPr>
          <w:rFonts w:ascii="Times New Roman" w:eastAsia="Times New Roman" w:hAnsi="Times New Roman" w:cs="Times New Roman"/>
          <w:sz w:val="24"/>
          <w:szCs w:val="24"/>
          <w:lang w:eastAsia="ru-RU"/>
        </w:rPr>
        <w:t xml:space="preserve"> в сети "Интернет").</w:t>
      </w:r>
      <w:r w:rsidRPr="00660807">
        <w:rPr>
          <w:rFonts w:ascii="Times New Roman" w:eastAsia="Times New Roman" w:hAnsi="Times New Roman" w:cs="Times New Roman"/>
          <w:sz w:val="24"/>
          <w:szCs w:val="24"/>
          <w:lang w:eastAsia="ru-RU"/>
        </w:rPr>
        <w:br/>
        <w:t xml:space="preserve">(Абзац дополнительно включен с 1 января 2016 года </w:t>
      </w:r>
      <w:hyperlink r:id="rId16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 xml:space="preserve">в редакции, введенной в действие с 1 марта 2017 года </w:t>
      </w:r>
      <w:hyperlink r:id="rId16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абзаце втором подпункта "е"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w:t>
      </w:r>
      <w:proofErr w:type="gramEnd"/>
      <w:r w:rsidRPr="00660807">
        <w:rPr>
          <w:rFonts w:ascii="Times New Roman" w:eastAsia="Times New Roman" w:hAnsi="Times New Roman" w:cs="Times New Roman"/>
          <w:sz w:val="24"/>
          <w:szCs w:val="24"/>
          <w:lang w:eastAsia="ru-RU"/>
        </w:rPr>
        <w:t xml:space="preserve"> локальных актов.</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Информация, указанная в абзацах третьем и четвертом подпункта "е" пункта 13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IV. Стандарт раскрытия информации производителями электрической энергии</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15. Производители электрической энергии помимо информации, предусмотренной пунктом 9 настоящего документа, раскрывают:</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в) информацию об инвестиционных программах производителей электрической энергии (подпункт дополнительно включен </w:t>
      </w:r>
      <w:hyperlink r:id="rId16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 (подпункт дополнительно включен </w:t>
      </w:r>
      <w:hyperlink r:id="rId16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д) информацию об используемом топливе на электрических станциях с указанием поставщиков и характеристик топлива (подпункт дополнительно включен </w:t>
      </w:r>
      <w:hyperlink r:id="rId16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 xml:space="preserve">15_1. </w:t>
      </w:r>
      <w:proofErr w:type="gramStart"/>
      <w:r w:rsidRPr="00660807">
        <w:rPr>
          <w:rFonts w:ascii="Times New Roman" w:eastAsia="Times New Roman" w:hAnsi="Times New Roman" w:cs="Times New Roman"/>
          <w:sz w:val="24"/>
          <w:szCs w:val="24"/>
          <w:lang w:eastAsia="ru-RU"/>
        </w:rPr>
        <w:t>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rsidRPr="00660807">
        <w:rPr>
          <w:rFonts w:ascii="Times New Roman" w:eastAsia="Times New Roman" w:hAnsi="Times New Roman" w:cs="Times New Roman"/>
          <w:sz w:val="24"/>
          <w:szCs w:val="24"/>
          <w:lang w:eastAsia="ru-RU"/>
        </w:rPr>
        <w:t>Росатом</w:t>
      </w:r>
      <w:proofErr w:type="spellEnd"/>
      <w:r w:rsidRPr="00660807">
        <w:rPr>
          <w:rFonts w:ascii="Times New Roman" w:eastAsia="Times New Roman" w:hAnsi="Times New Roman" w:cs="Times New Roman"/>
          <w:sz w:val="24"/>
          <w:szCs w:val="24"/>
          <w:lang w:eastAsia="ru-RU"/>
        </w:rP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 марта 2017 года </w:t>
      </w:r>
      <w:hyperlink r:id="rId16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w:t>
      </w:r>
      <w:proofErr w:type="gramEnd"/>
      <w:r w:rsidRPr="00660807">
        <w:rPr>
          <w:rFonts w:ascii="Times New Roman" w:eastAsia="Times New Roman" w:hAnsi="Times New Roman" w:cs="Times New Roman"/>
          <w:sz w:val="24"/>
          <w:szCs w:val="24"/>
          <w:lang w:eastAsia="ru-RU"/>
        </w:rPr>
        <w:t xml:space="preserve">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 марта 2017 года </w:t>
      </w:r>
      <w:hyperlink r:id="rId16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w:t>
      </w:r>
      <w:proofErr w:type="gramEnd"/>
      <w:r w:rsidRPr="00660807">
        <w:rPr>
          <w:rFonts w:ascii="Times New Roman" w:eastAsia="Times New Roman" w:hAnsi="Times New Roman" w:cs="Times New Roman"/>
          <w:sz w:val="24"/>
          <w:szCs w:val="24"/>
          <w:lang w:eastAsia="ru-RU"/>
        </w:rPr>
        <w:t xml:space="preserve">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цены;</w:t>
      </w:r>
      <w:r w:rsidRPr="00660807">
        <w:rPr>
          <w:rFonts w:ascii="Times New Roman" w:eastAsia="Times New Roman" w:hAnsi="Times New Roman" w:cs="Times New Roman"/>
          <w:sz w:val="24"/>
          <w:szCs w:val="24"/>
          <w:lang w:eastAsia="ru-RU"/>
        </w:rPr>
        <w:br/>
        <w:t xml:space="preserve">(Абзац в редакции, введенной в действие с 1 марта 2017 года </w:t>
      </w:r>
      <w:hyperlink r:id="rId16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lastRenderedPageBreak/>
        <w:t>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17_2 настоящего документа предусмотрены</w:t>
      </w:r>
      <w:proofErr w:type="gramEnd"/>
      <w:r w:rsidRPr="00660807">
        <w:rPr>
          <w:rFonts w:ascii="Times New Roman" w:eastAsia="Times New Roman" w:hAnsi="Times New Roman" w:cs="Times New Roman"/>
          <w:sz w:val="24"/>
          <w:szCs w:val="24"/>
          <w:lang w:eastAsia="ru-RU"/>
        </w:rPr>
        <w:t xml:space="preserve"> </w:t>
      </w:r>
      <w:hyperlink r:id="rId168" w:history="1">
        <w:proofErr w:type="gramStart"/>
        <w:r w:rsidRPr="00660807">
          <w:rPr>
            <w:rFonts w:ascii="Times New Roman" w:eastAsia="Times New Roman" w:hAnsi="Times New Roman" w:cs="Times New Roman"/>
            <w:color w:val="0000FF"/>
            <w:sz w:val="24"/>
            <w:szCs w:val="24"/>
            <w:u w:val="single"/>
            <w:lang w:eastAsia="ru-RU"/>
          </w:rPr>
          <w:t>Правилами утверждения инвестиционных программ субъектов электроэнергетики</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r w:rsidRPr="00660807">
        <w:rPr>
          <w:rFonts w:ascii="Times New Roman" w:eastAsia="Times New Roman" w:hAnsi="Times New Roman" w:cs="Times New Roman"/>
          <w:sz w:val="24"/>
          <w:szCs w:val="24"/>
          <w:lang w:eastAsia="ru-RU"/>
        </w:rPr>
        <w:br/>
        <w:t xml:space="preserve">(Пункт дополнительно включен с 1 января 2016 года </w:t>
      </w:r>
      <w:hyperlink r:id="rId16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16. Гидроэлектростанции помимо информации, предусмотренной пунктами 9 и 15 настоящего документа, раскрывают информацию о режиме использования и состоянии водных ресурсов.</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17. Информация, указанная в пунктах 15 и 16 настоящего документа, подлежит опубликованию в официальном печатном издании ежегодно, не позднее 1 июня.</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17_1.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а) объем продажи электрической энергии гарантирующему поставщику;</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б) величина мощности, соответствующая продаже электрической энергии гарантирующему поставщику.</w:t>
      </w:r>
      <w:r w:rsidRPr="00660807">
        <w:rPr>
          <w:rFonts w:ascii="Times New Roman" w:eastAsia="Times New Roman" w:hAnsi="Times New Roman" w:cs="Times New Roman"/>
          <w:sz w:val="24"/>
          <w:szCs w:val="24"/>
          <w:lang w:eastAsia="ru-RU"/>
        </w:rPr>
        <w:br/>
        <w:t xml:space="preserve">(Пункт дополнительно включен с 12 июня 2012 года </w:t>
      </w:r>
      <w:hyperlink r:id="rId17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660807">
        <w:rPr>
          <w:rFonts w:ascii="Times New Roman" w:eastAsia="Times New Roman" w:hAnsi="Times New Roman" w:cs="Times New Roman"/>
          <w:sz w:val="24"/>
          <w:szCs w:val="24"/>
          <w:lang w:eastAsia="ru-RU"/>
        </w:rPr>
        <w:t>)</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17_2. </w:t>
      </w:r>
      <w:proofErr w:type="gramStart"/>
      <w:r w:rsidRPr="00660807">
        <w:rPr>
          <w:rFonts w:ascii="Times New Roman" w:eastAsia="Times New Roman" w:hAnsi="Times New Roman" w:cs="Times New Roman"/>
          <w:sz w:val="24"/>
          <w:szCs w:val="24"/>
          <w:lang w:eastAsia="ru-RU"/>
        </w:rPr>
        <w:t xml:space="preserve">Информация, указанная в пункте 15_1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1" w:history="1">
        <w:r w:rsidRPr="00660807">
          <w:rPr>
            <w:rFonts w:ascii="Times New Roman" w:eastAsia="Times New Roman" w:hAnsi="Times New Roman" w:cs="Times New Roman"/>
            <w:color w:val="0000FF"/>
            <w:sz w:val="24"/>
            <w:szCs w:val="24"/>
            <w:u w:val="single"/>
            <w:lang w:eastAsia="ru-RU"/>
          </w:rPr>
          <w:t>Правилами утверждения инвестиционных программ субъектов электроэнергетики</w:t>
        </w:r>
      </w:hyperlink>
      <w:r w:rsidRPr="00660807">
        <w:rPr>
          <w:rFonts w:ascii="Times New Roman" w:eastAsia="Times New Roman" w:hAnsi="Times New Roman" w:cs="Times New Roman"/>
          <w:sz w:val="24"/>
          <w:szCs w:val="24"/>
          <w:lang w:eastAsia="ru-RU"/>
        </w:rPr>
        <w:t xml:space="preserve"> для раскрытия информации о проекте изменений в инвестиционную программу, и обновляется в сроки, установленные </w:t>
      </w:r>
      <w:hyperlink r:id="rId172" w:history="1">
        <w:r w:rsidRPr="00660807">
          <w:rPr>
            <w:rFonts w:ascii="Times New Roman" w:eastAsia="Times New Roman" w:hAnsi="Times New Roman" w:cs="Times New Roman"/>
            <w:color w:val="0000FF"/>
            <w:sz w:val="24"/>
            <w:szCs w:val="24"/>
            <w:u w:val="single"/>
            <w:lang w:eastAsia="ru-RU"/>
          </w:rPr>
          <w:t>Правилами утверждения инвестиционных программ субъектов</w:t>
        </w:r>
        <w:proofErr w:type="gramEnd"/>
        <w:r w:rsidRPr="00660807">
          <w:rPr>
            <w:rFonts w:ascii="Times New Roman" w:eastAsia="Times New Roman" w:hAnsi="Times New Roman" w:cs="Times New Roman"/>
            <w:color w:val="0000FF"/>
            <w:sz w:val="24"/>
            <w:szCs w:val="24"/>
            <w:u w:val="single"/>
            <w:lang w:eastAsia="ru-RU"/>
          </w:rPr>
          <w:t xml:space="preserve"> </w:t>
        </w:r>
        <w:proofErr w:type="gramStart"/>
        <w:r w:rsidRPr="00660807">
          <w:rPr>
            <w:rFonts w:ascii="Times New Roman" w:eastAsia="Times New Roman" w:hAnsi="Times New Roman" w:cs="Times New Roman"/>
            <w:color w:val="0000FF"/>
            <w:sz w:val="24"/>
            <w:szCs w:val="24"/>
            <w:u w:val="single"/>
            <w:lang w:eastAsia="ru-RU"/>
          </w:rPr>
          <w:t>электроэнергетики</w:t>
        </w:r>
      </w:hyperlink>
      <w:r w:rsidRPr="00660807">
        <w:rPr>
          <w:rFonts w:ascii="Times New Roman" w:eastAsia="Times New Roman" w:hAnsi="Times New Roman" w:cs="Times New Roman"/>
          <w:sz w:val="24"/>
          <w:szCs w:val="24"/>
          <w:lang w:eastAsia="ru-RU"/>
        </w:rPr>
        <w:t>. Информация, указанная в абзацах втором - пятом пункта 15_1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w:t>
      </w:r>
      <w:proofErr w:type="gramEnd"/>
      <w:r w:rsidRPr="00660807">
        <w:rPr>
          <w:rFonts w:ascii="Times New Roman" w:eastAsia="Times New Roman" w:hAnsi="Times New Roman" w:cs="Times New Roman"/>
          <w:sz w:val="24"/>
          <w:szCs w:val="24"/>
          <w:lang w:eastAsia="ru-RU"/>
        </w:rPr>
        <w:t xml:space="preserve"> схем XML-документов, опубликованных на официальном сайте Министерства энергетики Российской Федерации в сети "Интернет"). Информация, указанная в абзацах шестом - восьмом </w:t>
      </w:r>
      <w:r w:rsidRPr="00660807">
        <w:rPr>
          <w:rFonts w:ascii="Times New Roman" w:eastAsia="Times New Roman" w:hAnsi="Times New Roman" w:cs="Times New Roman"/>
          <w:sz w:val="24"/>
          <w:szCs w:val="24"/>
          <w:lang w:eastAsia="ru-RU"/>
        </w:rPr>
        <w:lastRenderedPageBreak/>
        <w:t>пункта 15_1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(Пункт дополнительно включен с 1 января 2016 года </w:t>
      </w:r>
      <w:hyperlink r:id="rId17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февраля 2015 года N 132</w:t>
        </w:r>
      </w:hyperlink>
      <w:r w:rsidRPr="00660807">
        <w:rPr>
          <w:rFonts w:ascii="Times New Roman" w:eastAsia="Times New Roman" w:hAnsi="Times New Roman" w:cs="Times New Roman"/>
          <w:sz w:val="24"/>
          <w:szCs w:val="24"/>
          <w:lang w:eastAsia="ru-RU"/>
        </w:rPr>
        <w:t xml:space="preserve">; в редакции, введенной в действие с 1 марта 2017 года </w:t>
      </w:r>
      <w:hyperlink r:id="rId17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17_3. </w:t>
      </w:r>
      <w:proofErr w:type="gramStart"/>
      <w:r w:rsidRPr="00660807">
        <w:rPr>
          <w:rFonts w:ascii="Times New Roman" w:eastAsia="Times New Roman" w:hAnsi="Times New Roman" w:cs="Times New Roman"/>
          <w:sz w:val="24"/>
          <w:szCs w:val="24"/>
          <w:lang w:eastAsia="ru-RU"/>
        </w:rP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roofErr w:type="gramEnd"/>
      <w:r w:rsidRPr="00660807">
        <w:rPr>
          <w:rFonts w:ascii="Times New Roman" w:eastAsia="Times New Roman" w:hAnsi="Times New Roman" w:cs="Times New Roman"/>
          <w:sz w:val="24"/>
          <w:szCs w:val="24"/>
          <w:lang w:eastAsia="ru-RU"/>
        </w:rPr>
        <w:br/>
        <w:t xml:space="preserve">(Пункт дополнительно включен с 29 сентября 2017 года </w:t>
      </w:r>
      <w:hyperlink r:id="rId17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мая 2017 года N 624</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V. Стандарт раскрытия информации коммерческим оператором оптового рынка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(раздел в редакции </w:t>
      </w:r>
      <w:hyperlink r:id="rId176" w:history="1">
        <w:r w:rsidRPr="00660807">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9 августа 2010 года N 609</w:t>
        </w:r>
      </w:hyperlink>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18. Коммерческий оператор оптового рынка помимо информации, предусмотренной пунктом 9 настоящего документа, раскрывает:</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графике совокупного спроса и предложения (по ценовым зонам и (или) по всему рынку) по итогам отбора ценовых заявок за текущие торговые сутки;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t xml:space="preserve">о плановых значениях перетоков электрической энергии по контролируемым сечениям, в том числе по сечениям экспортно-импортных операций и </w:t>
      </w:r>
      <w:proofErr w:type="spellStart"/>
      <w:r w:rsidRPr="00660807">
        <w:rPr>
          <w:rFonts w:ascii="Times New Roman" w:eastAsia="Times New Roman" w:hAnsi="Times New Roman" w:cs="Times New Roman"/>
          <w:sz w:val="24"/>
          <w:szCs w:val="24"/>
          <w:lang w:eastAsia="ru-RU"/>
        </w:rPr>
        <w:t>перетокам</w:t>
      </w:r>
      <w:proofErr w:type="spellEnd"/>
      <w:r w:rsidRPr="00660807">
        <w:rPr>
          <w:rFonts w:ascii="Times New Roman" w:eastAsia="Times New Roman" w:hAnsi="Times New Roman" w:cs="Times New Roman"/>
          <w:sz w:val="24"/>
          <w:szCs w:val="24"/>
          <w:lang w:eastAsia="ru-RU"/>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 зонах свободного </w:t>
      </w:r>
      <w:proofErr w:type="spellStart"/>
      <w:r w:rsidRPr="00660807">
        <w:rPr>
          <w:rFonts w:ascii="Times New Roman" w:eastAsia="Times New Roman" w:hAnsi="Times New Roman" w:cs="Times New Roman"/>
          <w:sz w:val="24"/>
          <w:szCs w:val="24"/>
          <w:lang w:eastAsia="ru-RU"/>
        </w:rPr>
        <w:t>перетока</w:t>
      </w:r>
      <w:proofErr w:type="spellEnd"/>
      <w:r w:rsidRPr="00660807">
        <w:rPr>
          <w:rFonts w:ascii="Times New Roman" w:eastAsia="Times New Roman" w:hAnsi="Times New Roman" w:cs="Times New Roman"/>
          <w:sz w:val="24"/>
          <w:szCs w:val="24"/>
          <w:lang w:eastAsia="ru-RU"/>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660807">
        <w:rPr>
          <w:rFonts w:ascii="Times New Roman" w:eastAsia="Times New Roman" w:hAnsi="Times New Roman" w:cs="Times New Roman"/>
          <w:sz w:val="24"/>
          <w:szCs w:val="24"/>
          <w:lang w:eastAsia="ru-RU"/>
        </w:rPr>
        <w:t>перетока</w:t>
      </w:r>
      <w:proofErr w:type="spellEnd"/>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660807">
        <w:rPr>
          <w:rFonts w:ascii="Times New Roman" w:eastAsia="Times New Roman" w:hAnsi="Times New Roman" w:cs="Times New Roman"/>
          <w:sz w:val="24"/>
          <w:szCs w:val="24"/>
          <w:lang w:eastAsia="ru-RU"/>
        </w:rPr>
        <w:t>агрегированно</w:t>
      </w:r>
      <w:proofErr w:type="spellEnd"/>
      <w:r w:rsidRPr="00660807">
        <w:rPr>
          <w:rFonts w:ascii="Times New Roman" w:eastAsia="Times New Roman" w:hAnsi="Times New Roman" w:cs="Times New Roman"/>
          <w:sz w:val="24"/>
          <w:szCs w:val="24"/>
          <w:lang w:eastAsia="ru-RU"/>
        </w:rPr>
        <w:t xml:space="preserve"> по субъектам Российской Федерации);</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стоимости электрической энергии и мощности для целей определения ставки</w:t>
      </w:r>
      <w:proofErr w:type="gramEnd"/>
      <w:r w:rsidRPr="00660807">
        <w:rPr>
          <w:rFonts w:ascii="Times New Roman" w:eastAsia="Times New Roman" w:hAnsi="Times New Roman" w:cs="Times New Roman"/>
          <w:sz w:val="24"/>
          <w:szCs w:val="24"/>
          <w:lang w:eastAsia="ru-RU"/>
        </w:rP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r w:rsidRPr="00660807">
        <w:rPr>
          <w:rFonts w:ascii="Times New Roman" w:eastAsia="Times New Roman" w:hAnsi="Times New Roman" w:cs="Times New Roman"/>
          <w:sz w:val="24"/>
          <w:szCs w:val="24"/>
          <w:lang w:eastAsia="ru-RU"/>
        </w:rPr>
        <w:br/>
        <w:t xml:space="preserve">(Подпункт дополнительно включен с 1 июля 2015 года </w:t>
      </w:r>
      <w:hyperlink r:id="rId17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19. Информация, указанная в подпунктах "а" и "в"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w:t>
      </w:r>
      <w:r w:rsidRPr="00660807">
        <w:rPr>
          <w:rFonts w:ascii="Times New Roman" w:eastAsia="Times New Roman" w:hAnsi="Times New Roman" w:cs="Times New Roman"/>
          <w:sz w:val="24"/>
          <w:szCs w:val="24"/>
          <w:lang w:eastAsia="ru-RU"/>
        </w:rPr>
        <w:lastRenderedPageBreak/>
        <w:t xml:space="preserve">или на официальном сайте коммерческого оператора оптового рынка в сети "Интернет". </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 июля 2015 года </w:t>
      </w:r>
      <w:hyperlink r:id="rId178"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подпунктах "б" и "г"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w:t>
      </w:r>
      <w:proofErr w:type="gramEnd"/>
      <w:r w:rsidRPr="00660807">
        <w:rPr>
          <w:rFonts w:ascii="Times New Roman" w:eastAsia="Times New Roman" w:hAnsi="Times New Roman" w:cs="Times New Roman"/>
          <w:sz w:val="24"/>
          <w:szCs w:val="24"/>
          <w:lang w:eastAsia="ru-RU"/>
        </w:rPr>
        <w:t xml:space="preserve"> Указанная информация, опубликованная </w:t>
      </w:r>
      <w:proofErr w:type="gramStart"/>
      <w:r w:rsidRPr="00660807">
        <w:rPr>
          <w:rFonts w:ascii="Times New Roman" w:eastAsia="Times New Roman" w:hAnsi="Times New Roman" w:cs="Times New Roman"/>
          <w:sz w:val="24"/>
          <w:szCs w:val="24"/>
          <w:lang w:eastAsia="ru-RU"/>
        </w:rPr>
        <w:t>ранее</w:t>
      </w:r>
      <w:proofErr w:type="gramEnd"/>
      <w:r w:rsidRPr="00660807">
        <w:rPr>
          <w:rFonts w:ascii="Times New Roman" w:eastAsia="Times New Roman" w:hAnsi="Times New Roman" w:cs="Times New Roman"/>
          <w:sz w:val="24"/>
          <w:szCs w:val="24"/>
          <w:lang w:eastAsia="ru-RU"/>
        </w:rP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 июля 2015 года </w:t>
      </w:r>
      <w:hyperlink r:id="rId17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подпункте "д"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roofErr w:type="gramEnd"/>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t>(</w:t>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 июля 2015 года </w:t>
      </w:r>
      <w:hyperlink r:id="rId18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подпункте "е" пункта 18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roofErr w:type="gramEnd"/>
      <w:r w:rsidRPr="00660807">
        <w:rPr>
          <w:rFonts w:ascii="Times New Roman" w:eastAsia="Times New Roman" w:hAnsi="Times New Roman" w:cs="Times New Roman"/>
          <w:sz w:val="24"/>
          <w:szCs w:val="24"/>
          <w:lang w:eastAsia="ru-RU"/>
        </w:rPr>
        <w:br/>
        <w:t xml:space="preserve">(Абзац дополнительно включен с 1 июля 2015 года </w:t>
      </w:r>
      <w:hyperlink r:id="rId18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 xml:space="preserve">VI. Стандарт раскрытия информации </w:t>
      </w:r>
      <w:proofErr w:type="spellStart"/>
      <w:r w:rsidRPr="00660807">
        <w:rPr>
          <w:rFonts w:ascii="Times New Roman" w:eastAsia="Times New Roman" w:hAnsi="Times New Roman" w:cs="Times New Roman"/>
          <w:b/>
          <w:bCs/>
          <w:sz w:val="27"/>
          <w:szCs w:val="27"/>
          <w:lang w:eastAsia="ru-RU"/>
        </w:rPr>
        <w:t>энергоснабжающими</w:t>
      </w:r>
      <w:proofErr w:type="spellEnd"/>
      <w:r w:rsidRPr="00660807">
        <w:rPr>
          <w:rFonts w:ascii="Times New Roman" w:eastAsia="Times New Roman" w:hAnsi="Times New Roman" w:cs="Times New Roman"/>
          <w:b/>
          <w:bCs/>
          <w:sz w:val="27"/>
          <w:szCs w:val="27"/>
          <w:lang w:eastAsia="ru-RU"/>
        </w:rPr>
        <w:t xml:space="preserve">, </w:t>
      </w:r>
      <w:proofErr w:type="spellStart"/>
      <w:r w:rsidRPr="00660807">
        <w:rPr>
          <w:rFonts w:ascii="Times New Roman" w:eastAsia="Times New Roman" w:hAnsi="Times New Roman" w:cs="Times New Roman"/>
          <w:b/>
          <w:bCs/>
          <w:sz w:val="27"/>
          <w:szCs w:val="27"/>
          <w:lang w:eastAsia="ru-RU"/>
        </w:rPr>
        <w:t>энергосбытовыми</w:t>
      </w:r>
      <w:proofErr w:type="spellEnd"/>
      <w:r w:rsidRPr="00660807">
        <w:rPr>
          <w:rFonts w:ascii="Times New Roman" w:eastAsia="Times New Roman" w:hAnsi="Times New Roman" w:cs="Times New Roman"/>
          <w:b/>
          <w:bCs/>
          <w:sz w:val="27"/>
          <w:szCs w:val="27"/>
          <w:lang w:eastAsia="ru-RU"/>
        </w:rPr>
        <w:t xml:space="preserve"> организациями и гарантирующими поставщиками</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20. </w:t>
      </w:r>
      <w:proofErr w:type="spellStart"/>
      <w:r w:rsidRPr="00660807">
        <w:rPr>
          <w:rFonts w:ascii="Times New Roman" w:eastAsia="Times New Roman" w:hAnsi="Times New Roman" w:cs="Times New Roman"/>
          <w:sz w:val="24"/>
          <w:szCs w:val="24"/>
          <w:lang w:eastAsia="ru-RU"/>
        </w:rPr>
        <w:t>Энергоснабжающие</w:t>
      </w:r>
      <w:proofErr w:type="spellEnd"/>
      <w:r w:rsidRPr="00660807">
        <w:rPr>
          <w:rFonts w:ascii="Times New Roman" w:eastAsia="Times New Roman" w:hAnsi="Times New Roman" w:cs="Times New Roman"/>
          <w:sz w:val="24"/>
          <w:szCs w:val="24"/>
          <w:lang w:eastAsia="ru-RU"/>
        </w:rPr>
        <w:t xml:space="preserve">, </w:t>
      </w:r>
      <w:proofErr w:type="spellStart"/>
      <w:r w:rsidRPr="00660807">
        <w:rPr>
          <w:rFonts w:ascii="Times New Roman" w:eastAsia="Times New Roman" w:hAnsi="Times New Roman" w:cs="Times New Roman"/>
          <w:sz w:val="24"/>
          <w:szCs w:val="24"/>
          <w:lang w:eastAsia="ru-RU"/>
        </w:rPr>
        <w:t>энергосбытовые</w:t>
      </w:r>
      <w:proofErr w:type="spellEnd"/>
      <w:r w:rsidRPr="00660807">
        <w:rPr>
          <w:rFonts w:ascii="Times New Roman" w:eastAsia="Times New Roman" w:hAnsi="Times New Roman" w:cs="Times New Roman"/>
          <w:sz w:val="24"/>
          <w:szCs w:val="24"/>
          <w:lang w:eastAsia="ru-RU"/>
        </w:rPr>
        <w:t xml:space="preserve"> организации и гарантирующие поставщики помимо информации, предусмотренной пунктом 9 настоящего документа, раскрывают:</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б) основные условия договора купли-продажи электрической энергии, в том числе: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срок действия договора;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вид цены на электрическую энергию (фиксированная или переменная);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форму оплаты;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формы обеспечения исполнения обязатель</w:t>
      </w:r>
      <w:proofErr w:type="gramStart"/>
      <w:r w:rsidRPr="00660807">
        <w:rPr>
          <w:rFonts w:ascii="Times New Roman" w:eastAsia="Times New Roman" w:hAnsi="Times New Roman" w:cs="Times New Roman"/>
          <w:sz w:val="24"/>
          <w:szCs w:val="24"/>
          <w:lang w:eastAsia="ru-RU"/>
        </w:rPr>
        <w:t>ств ст</w:t>
      </w:r>
      <w:proofErr w:type="gramEnd"/>
      <w:r w:rsidRPr="00660807">
        <w:rPr>
          <w:rFonts w:ascii="Times New Roman" w:eastAsia="Times New Roman" w:hAnsi="Times New Roman" w:cs="Times New Roman"/>
          <w:sz w:val="24"/>
          <w:szCs w:val="24"/>
          <w:lang w:eastAsia="ru-RU"/>
        </w:rPr>
        <w:t>орон по договору;</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зону обслуживания;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условия расторжения договора;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ответственность сторон;</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иную информацию, являющуюся существенной для потребителей;</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lastRenderedPageBreak/>
        <w:t xml:space="preserve">в) информацию о деятельности </w:t>
      </w:r>
      <w:proofErr w:type="spellStart"/>
      <w:r w:rsidRPr="00660807">
        <w:rPr>
          <w:rFonts w:ascii="Times New Roman" w:eastAsia="Times New Roman" w:hAnsi="Times New Roman" w:cs="Times New Roman"/>
          <w:sz w:val="24"/>
          <w:szCs w:val="24"/>
          <w:lang w:eastAsia="ru-RU"/>
        </w:rPr>
        <w:t>энергоснабжающей</w:t>
      </w:r>
      <w:proofErr w:type="spellEnd"/>
      <w:r w:rsidRPr="00660807">
        <w:rPr>
          <w:rFonts w:ascii="Times New Roman" w:eastAsia="Times New Roman" w:hAnsi="Times New Roman" w:cs="Times New Roman"/>
          <w:sz w:val="24"/>
          <w:szCs w:val="24"/>
          <w:lang w:eastAsia="ru-RU"/>
        </w:rPr>
        <w:t xml:space="preserve">, </w:t>
      </w:r>
      <w:proofErr w:type="spellStart"/>
      <w:r w:rsidRPr="00660807">
        <w:rPr>
          <w:rFonts w:ascii="Times New Roman" w:eastAsia="Times New Roman" w:hAnsi="Times New Roman" w:cs="Times New Roman"/>
          <w:sz w:val="24"/>
          <w:szCs w:val="24"/>
          <w:lang w:eastAsia="ru-RU"/>
        </w:rPr>
        <w:t>энергосбытовой</w:t>
      </w:r>
      <w:proofErr w:type="spellEnd"/>
      <w:r w:rsidRPr="00660807">
        <w:rPr>
          <w:rFonts w:ascii="Times New Roman" w:eastAsia="Times New Roman" w:hAnsi="Times New Roman" w:cs="Times New Roman"/>
          <w:sz w:val="24"/>
          <w:szCs w:val="24"/>
          <w:lang w:eastAsia="ru-RU"/>
        </w:rPr>
        <w:t xml:space="preserve"> организации и гарантирующего поставщика, в том числе: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информацию о гарантирующем поставщике, включая зону его обслуживания, место нахождения, почтовый адрес, телефоны, факс, адрес электронной почты;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перечень лицензий на осуществление соответствующего вида деятельности;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информацию о банковских реквизитах;</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информацию об изменении основных условий договора купли-продажи электрической энергии и условий обслуживания населения;</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 (подпункт дополнительно включен </w:t>
      </w:r>
      <w:hyperlink r:id="rId18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 (подпункт дополнительно включен </w:t>
      </w:r>
      <w:hyperlink r:id="rId18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е) информацию о ежемесячных фактических объемах потребления электрической энергии (мощности) по группам потребителей (подпункт дополнительно включен </w:t>
      </w:r>
      <w:hyperlink r:id="rId18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ж) информацию об инвестиционной программе (подпункт дополнительно включен </w:t>
      </w:r>
      <w:hyperlink r:id="rId18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660807">
        <w:rPr>
          <w:rFonts w:ascii="Times New Roman" w:eastAsia="Times New Roman" w:hAnsi="Times New Roman" w:cs="Times New Roman"/>
          <w:sz w:val="24"/>
          <w:szCs w:val="24"/>
          <w:lang w:eastAsia="ru-RU"/>
        </w:rPr>
        <w:t>одноставочным</w:t>
      </w:r>
      <w:proofErr w:type="spellEnd"/>
      <w:r w:rsidRPr="00660807">
        <w:rPr>
          <w:rFonts w:ascii="Times New Roman" w:eastAsia="Times New Roman" w:hAnsi="Times New Roman" w:cs="Times New Roman"/>
          <w:sz w:val="24"/>
          <w:szCs w:val="24"/>
          <w:lang w:eastAsia="ru-RU"/>
        </w:rPr>
        <w:t xml:space="preserve"> тарифам (подпункт дополнительно включен </w:t>
      </w:r>
      <w:hyperlink r:id="rId18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и) подпункт дополнительно включен </w:t>
      </w:r>
      <w:hyperlink r:id="rId18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1179</w:t>
        </w:r>
      </w:hyperlink>
      <w:r w:rsidRPr="00660807">
        <w:rPr>
          <w:rFonts w:ascii="Times New Roman" w:eastAsia="Times New Roman" w:hAnsi="Times New Roman" w:cs="Times New Roman"/>
          <w:sz w:val="24"/>
          <w:szCs w:val="24"/>
          <w:lang w:eastAsia="ru-RU"/>
        </w:rPr>
        <w:t xml:space="preserve">, утратил силу с 12 июня 2012 года - </w:t>
      </w:r>
      <w:hyperlink r:id="rId188" w:history="1">
        <w:r w:rsidRPr="0066080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4 мая 2012 года N 442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89" w:history="1">
        <w:r w:rsidRPr="00660807">
          <w:rPr>
            <w:rFonts w:ascii="Times New Roman" w:eastAsia="Times New Roman" w:hAnsi="Times New Roman" w:cs="Times New Roman"/>
            <w:color w:val="0000FF"/>
            <w:sz w:val="24"/>
            <w:szCs w:val="24"/>
            <w:u w:val="single"/>
            <w:lang w:eastAsia="ru-RU"/>
          </w:rPr>
          <w:t>Положением об установлении и применении социальной нормы потребления электрической энергии (мощности)</w:t>
        </w:r>
      </w:hyperlink>
      <w:r w:rsidRPr="00660807">
        <w:rPr>
          <w:rFonts w:ascii="Times New Roman" w:eastAsia="Times New Roman" w:hAnsi="Times New Roman" w:cs="Times New Roman"/>
          <w:sz w:val="24"/>
          <w:szCs w:val="24"/>
          <w:lang w:eastAsia="ru-RU"/>
        </w:rPr>
        <w:t>,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r w:rsidRPr="00660807">
        <w:rPr>
          <w:rFonts w:ascii="Times New Roman" w:eastAsia="Times New Roman" w:hAnsi="Times New Roman" w:cs="Times New Roman"/>
          <w:sz w:val="24"/>
          <w:szCs w:val="24"/>
          <w:lang w:eastAsia="ru-RU"/>
        </w:rPr>
        <w:br/>
        <w:t xml:space="preserve">(Подпункт дополнительно включен с 6 августа 2013 года </w:t>
      </w:r>
      <w:hyperlink r:id="rId190" w:history="1">
        <w:r w:rsidRPr="00660807">
          <w:rPr>
            <w:rFonts w:ascii="Times New Roman" w:eastAsia="Times New Roman" w:hAnsi="Times New Roman" w:cs="Times New Roman"/>
            <w:color w:val="0000FF"/>
            <w:sz w:val="24"/>
            <w:szCs w:val="24"/>
            <w:u w:val="single"/>
            <w:lang w:eastAsia="ru-RU"/>
          </w:rPr>
          <w:t xml:space="preserve">постановлением Правительства Российской </w:t>
        </w:r>
        <w:r w:rsidRPr="00660807">
          <w:rPr>
            <w:rFonts w:ascii="Times New Roman" w:eastAsia="Times New Roman" w:hAnsi="Times New Roman" w:cs="Times New Roman"/>
            <w:color w:val="0000FF"/>
            <w:sz w:val="24"/>
            <w:szCs w:val="24"/>
            <w:u w:val="single"/>
            <w:lang w:eastAsia="ru-RU"/>
          </w:rPr>
          <w:lastRenderedPageBreak/>
          <w:t>Федерации от 22 июля 2013 года N 614</w:t>
        </w:r>
      </w:hyperlink>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t xml:space="preserve"> в редакции, введенной в действие с 7 марта 2014 года </w:t>
      </w:r>
      <w:hyperlink r:id="rId19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февраля 2014 года N 136</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roofErr w:type="gramEnd"/>
      <w:r w:rsidRPr="00660807">
        <w:rPr>
          <w:rFonts w:ascii="Times New Roman" w:eastAsia="Times New Roman" w:hAnsi="Times New Roman" w:cs="Times New Roman"/>
          <w:sz w:val="24"/>
          <w:szCs w:val="24"/>
          <w:lang w:eastAsia="ru-RU"/>
        </w:rPr>
        <w:br/>
        <w:t xml:space="preserve">(Подпункт дополнительно включен с 29 сентября 2017 года </w:t>
      </w:r>
      <w:hyperlink r:id="rId19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мая 2017 года N 624</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20_1. </w:t>
      </w:r>
      <w:proofErr w:type="spellStart"/>
      <w:proofErr w:type="gramStart"/>
      <w:r w:rsidRPr="00660807">
        <w:rPr>
          <w:rFonts w:ascii="Times New Roman" w:eastAsia="Times New Roman" w:hAnsi="Times New Roman" w:cs="Times New Roman"/>
          <w:sz w:val="24"/>
          <w:szCs w:val="24"/>
          <w:lang w:eastAsia="ru-RU"/>
        </w:rPr>
        <w:t>Энергоснабжающие</w:t>
      </w:r>
      <w:proofErr w:type="spellEnd"/>
      <w:r w:rsidRPr="00660807">
        <w:rPr>
          <w:rFonts w:ascii="Times New Roman" w:eastAsia="Times New Roman" w:hAnsi="Times New Roman" w:cs="Times New Roman"/>
          <w:sz w:val="24"/>
          <w:szCs w:val="24"/>
          <w:lang w:eastAsia="ru-RU"/>
        </w:rPr>
        <w:t xml:space="preserve">, </w:t>
      </w:r>
      <w:proofErr w:type="spellStart"/>
      <w:r w:rsidRPr="00660807">
        <w:rPr>
          <w:rFonts w:ascii="Times New Roman" w:eastAsia="Times New Roman" w:hAnsi="Times New Roman" w:cs="Times New Roman"/>
          <w:sz w:val="24"/>
          <w:szCs w:val="24"/>
          <w:lang w:eastAsia="ru-RU"/>
        </w:rPr>
        <w:t>энергосбытовые</w:t>
      </w:r>
      <w:proofErr w:type="spellEnd"/>
      <w:r w:rsidRPr="00660807">
        <w:rPr>
          <w:rFonts w:ascii="Times New Roman" w:eastAsia="Times New Roman" w:hAnsi="Times New Roman" w:cs="Times New Roman"/>
          <w:sz w:val="24"/>
          <w:szCs w:val="24"/>
          <w:lang w:eastAsia="ru-RU"/>
        </w:rPr>
        <w:t xml:space="preserve">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rsidRPr="00660807">
        <w:rPr>
          <w:rFonts w:ascii="Times New Roman" w:eastAsia="Times New Roman" w:hAnsi="Times New Roman" w:cs="Times New Roman"/>
          <w:sz w:val="24"/>
          <w:szCs w:val="24"/>
          <w:lang w:eastAsia="ru-RU"/>
        </w:rPr>
        <w:t>Росатом</w:t>
      </w:r>
      <w:proofErr w:type="spellEnd"/>
      <w:r w:rsidRPr="00660807">
        <w:rPr>
          <w:rFonts w:ascii="Times New Roman" w:eastAsia="Times New Roman" w:hAnsi="Times New Roman" w:cs="Times New Roman"/>
          <w:sz w:val="24"/>
          <w:szCs w:val="24"/>
          <w:lang w:eastAsia="ru-RU"/>
        </w:rP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w:t>
      </w:r>
      <w:proofErr w:type="gramEnd"/>
      <w:r w:rsidRPr="00660807">
        <w:rPr>
          <w:rFonts w:ascii="Times New Roman" w:eastAsia="Times New Roman" w:hAnsi="Times New Roman" w:cs="Times New Roman"/>
          <w:sz w:val="24"/>
          <w:szCs w:val="24"/>
          <w:lang w:eastAsia="ru-RU"/>
        </w:rPr>
        <w:t xml:space="preserve">, на </w:t>
      </w:r>
      <w:proofErr w:type="gramStart"/>
      <w:r w:rsidRPr="00660807">
        <w:rPr>
          <w:rFonts w:ascii="Times New Roman" w:eastAsia="Times New Roman" w:hAnsi="Times New Roman" w:cs="Times New Roman"/>
          <w:sz w:val="24"/>
          <w:szCs w:val="24"/>
          <w:lang w:eastAsia="ru-RU"/>
        </w:rPr>
        <w:t>достижение</w:t>
      </w:r>
      <w:proofErr w:type="gramEnd"/>
      <w:r w:rsidRPr="00660807">
        <w:rPr>
          <w:rFonts w:ascii="Times New Roman" w:eastAsia="Times New Roman" w:hAnsi="Times New Roman" w:cs="Times New Roman"/>
          <w:sz w:val="24"/>
          <w:szCs w:val="24"/>
          <w:lang w:eastAsia="ru-RU"/>
        </w:rP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rsidRPr="00660807">
        <w:rPr>
          <w:rFonts w:ascii="Times New Roman" w:eastAsia="Times New Roman" w:hAnsi="Times New Roman" w:cs="Times New Roman"/>
          <w:sz w:val="24"/>
          <w:szCs w:val="24"/>
          <w:lang w:eastAsia="ru-RU"/>
        </w:rPr>
        <w:t xml:space="preserve"> каждого года периода реализации инвестиционной программы (проекта инвестиционной программы);</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w:t>
      </w:r>
      <w:r w:rsidRPr="00660807">
        <w:rPr>
          <w:rFonts w:ascii="Times New Roman" w:eastAsia="Times New Roman" w:hAnsi="Times New Roman" w:cs="Times New Roman"/>
          <w:sz w:val="24"/>
          <w:szCs w:val="24"/>
          <w:lang w:eastAsia="ru-RU"/>
        </w:rP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21_1 настоящего документа предусмотрены Правилами утверждения инвестиционных программ субъектов</w:t>
      </w:r>
      <w:proofErr w:type="gramEnd"/>
      <w:r w:rsidRPr="00660807">
        <w:rPr>
          <w:rFonts w:ascii="Times New Roman" w:eastAsia="Times New Roman" w:hAnsi="Times New Roman" w:cs="Times New Roman"/>
          <w:sz w:val="24"/>
          <w:szCs w:val="24"/>
          <w:lang w:eastAsia="ru-RU"/>
        </w:rPr>
        <w:t xml:space="preserve"> электроэнергетики);</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r w:rsidRPr="00660807">
        <w:rPr>
          <w:rFonts w:ascii="Times New Roman" w:eastAsia="Times New Roman" w:hAnsi="Times New Roman" w:cs="Times New Roman"/>
          <w:sz w:val="24"/>
          <w:szCs w:val="24"/>
          <w:lang w:eastAsia="ru-RU"/>
        </w:rPr>
        <w:br/>
        <w:t xml:space="preserve">(Пункт дополнительно включен с 1 марта 2017 года </w:t>
      </w:r>
      <w:hyperlink r:id="rId19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21. Информация, указанная в подпунктах "а</w:t>
      </w:r>
      <w:proofErr w:type="gramStart"/>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t>"в" пункта 20 настоящего документа, за исключением абзаца пятого подпункта "в", подлежит опубликованию в официальном печатном издании не реже одного раза в год.</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абзаце пятом подпункта "в" пункта 20 настоящего документа, раскрывается не позднее одного месяца до вступления изменений в силу.</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подпунктах "г</w:t>
      </w:r>
      <w:proofErr w:type="gramStart"/>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t xml:space="preserve">"д" пункта 20 настоящего документа, подлежит опубликованию в электронных средствах массовой информации ежемесячно, до 10 числа (абзац дополнительно включен </w:t>
      </w:r>
      <w:hyperlink r:id="rId19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подпункте "е" пункта 20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 (абзац дополнительно включен </w:t>
      </w:r>
      <w:hyperlink r:id="rId19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подпункте "ж" пункта 20 настоящего документа, подлежит опубликованию в официальном печатном издании ежегодно, не позднее 1 июня (абзац дополнительно включен </w:t>
      </w:r>
      <w:hyperlink r:id="rId19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подпункте "з" пункта 20 настоящего документа, предоставляется в течение 7 дней со дня поступления соответствующего письменного запроса (абзац дополнительно включен </w:t>
      </w:r>
      <w:hyperlink r:id="rId19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дополнительно включен с 1 декабря 2011 года </w:t>
      </w:r>
      <w:hyperlink r:id="rId198"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ноября 2011 года N 877</w:t>
        </w:r>
      </w:hyperlink>
      <w:r w:rsidRPr="00660807">
        <w:rPr>
          <w:rFonts w:ascii="Times New Roman" w:eastAsia="Times New Roman" w:hAnsi="Times New Roman" w:cs="Times New Roman"/>
          <w:sz w:val="24"/>
          <w:szCs w:val="24"/>
          <w:lang w:eastAsia="ru-RU"/>
        </w:rPr>
        <w:t xml:space="preserve">, утратил силу с 12 июня 2012 года - </w:t>
      </w:r>
      <w:hyperlink r:id="rId199" w:history="1">
        <w:r w:rsidRPr="0066080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4 мая 2012 года N 442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t xml:space="preserve">Абзац дополнительно включен </w:t>
      </w:r>
      <w:hyperlink r:id="rId20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1179</w:t>
        </w:r>
      </w:hyperlink>
      <w:r w:rsidRPr="00660807">
        <w:rPr>
          <w:rFonts w:ascii="Times New Roman" w:eastAsia="Times New Roman" w:hAnsi="Times New Roman" w:cs="Times New Roman"/>
          <w:sz w:val="24"/>
          <w:szCs w:val="24"/>
          <w:lang w:eastAsia="ru-RU"/>
        </w:rPr>
        <w:t xml:space="preserve">, утратил силу с 12 июня 2012 года - </w:t>
      </w:r>
      <w:hyperlink r:id="rId201" w:history="1">
        <w:r w:rsidRPr="00660807">
          <w:rPr>
            <w:rFonts w:ascii="Times New Roman" w:eastAsia="Times New Roman" w:hAnsi="Times New Roman" w:cs="Times New Roman"/>
            <w:color w:val="0000FF"/>
            <w:sz w:val="24"/>
            <w:szCs w:val="24"/>
            <w:u w:val="single"/>
            <w:lang w:eastAsia="ru-RU"/>
          </w:rPr>
          <w:t>постановление Правительства</w:t>
        </w:r>
        <w:proofErr w:type="gramEnd"/>
        <w:r w:rsidRPr="00660807">
          <w:rPr>
            <w:rFonts w:ascii="Times New Roman" w:eastAsia="Times New Roman" w:hAnsi="Times New Roman" w:cs="Times New Roman"/>
            <w:color w:val="0000FF"/>
            <w:sz w:val="24"/>
            <w:szCs w:val="24"/>
            <w:u w:val="single"/>
            <w:lang w:eastAsia="ru-RU"/>
          </w:rPr>
          <w:t xml:space="preserve"> </w:t>
        </w:r>
        <w:proofErr w:type="gramStart"/>
        <w:r w:rsidRPr="00660807">
          <w:rPr>
            <w:rFonts w:ascii="Times New Roman" w:eastAsia="Times New Roman" w:hAnsi="Times New Roman" w:cs="Times New Roman"/>
            <w:color w:val="0000FF"/>
            <w:sz w:val="24"/>
            <w:szCs w:val="24"/>
            <w:u w:val="single"/>
            <w:lang w:eastAsia="ru-RU"/>
          </w:rPr>
          <w:t>Российской Федерации от 4 мая 2012 года N 442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подпункте "к" пункта 20 настоящего документа, подлежит опубликованию на официальных сайтах гарантирующих поставщиков, </w:t>
      </w:r>
      <w:proofErr w:type="spellStart"/>
      <w:r w:rsidRPr="00660807">
        <w:rPr>
          <w:rFonts w:ascii="Times New Roman" w:eastAsia="Times New Roman" w:hAnsi="Times New Roman" w:cs="Times New Roman"/>
          <w:sz w:val="24"/>
          <w:szCs w:val="24"/>
          <w:lang w:eastAsia="ru-RU"/>
        </w:rPr>
        <w:t>энергоснабжающих</w:t>
      </w:r>
      <w:proofErr w:type="spellEnd"/>
      <w:r w:rsidRPr="00660807">
        <w:rPr>
          <w:rFonts w:ascii="Times New Roman" w:eastAsia="Times New Roman" w:hAnsi="Times New Roman" w:cs="Times New Roman"/>
          <w:sz w:val="24"/>
          <w:szCs w:val="24"/>
          <w:lang w:eastAsia="ru-RU"/>
        </w:rPr>
        <w:t xml:space="preserve"> и </w:t>
      </w:r>
      <w:proofErr w:type="spellStart"/>
      <w:r w:rsidRPr="00660807">
        <w:rPr>
          <w:rFonts w:ascii="Times New Roman" w:eastAsia="Times New Roman" w:hAnsi="Times New Roman" w:cs="Times New Roman"/>
          <w:sz w:val="24"/>
          <w:szCs w:val="24"/>
          <w:lang w:eastAsia="ru-RU"/>
        </w:rPr>
        <w:t>энергосбытовых</w:t>
      </w:r>
      <w:proofErr w:type="spellEnd"/>
      <w:r w:rsidRPr="00660807">
        <w:rPr>
          <w:rFonts w:ascii="Times New Roman" w:eastAsia="Times New Roman" w:hAnsi="Times New Roman" w:cs="Times New Roman"/>
          <w:sz w:val="24"/>
          <w:szCs w:val="24"/>
          <w:lang w:eastAsia="ru-RU"/>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roofErr w:type="gramEnd"/>
      <w:r w:rsidRPr="00660807">
        <w:rPr>
          <w:rFonts w:ascii="Times New Roman" w:eastAsia="Times New Roman" w:hAnsi="Times New Roman" w:cs="Times New Roman"/>
          <w:sz w:val="24"/>
          <w:szCs w:val="24"/>
          <w:lang w:eastAsia="ru-RU"/>
        </w:rPr>
        <w:br/>
        <w:t xml:space="preserve">(Абзац дополнительно включен с 6 августа 2013 года </w:t>
      </w:r>
      <w:hyperlink r:id="rId20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июля 2013 года N 614</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Информация, указанная в подпункте "л" пункта 20 настоящего документа, подлежит размещению на официальных сайтах гарантирующих поставщиков, </w:t>
      </w:r>
      <w:proofErr w:type="spellStart"/>
      <w:r w:rsidRPr="00660807">
        <w:rPr>
          <w:rFonts w:ascii="Times New Roman" w:eastAsia="Times New Roman" w:hAnsi="Times New Roman" w:cs="Times New Roman"/>
          <w:sz w:val="24"/>
          <w:szCs w:val="24"/>
          <w:lang w:eastAsia="ru-RU"/>
        </w:rPr>
        <w:t>энергоснабжающих</w:t>
      </w:r>
      <w:proofErr w:type="spellEnd"/>
      <w:r w:rsidRPr="00660807">
        <w:rPr>
          <w:rFonts w:ascii="Times New Roman" w:eastAsia="Times New Roman" w:hAnsi="Times New Roman" w:cs="Times New Roman"/>
          <w:sz w:val="24"/>
          <w:szCs w:val="24"/>
          <w:lang w:eastAsia="ru-RU"/>
        </w:rPr>
        <w:t xml:space="preserve"> и </w:t>
      </w:r>
      <w:proofErr w:type="spellStart"/>
      <w:r w:rsidRPr="00660807">
        <w:rPr>
          <w:rFonts w:ascii="Times New Roman" w:eastAsia="Times New Roman" w:hAnsi="Times New Roman" w:cs="Times New Roman"/>
          <w:sz w:val="24"/>
          <w:szCs w:val="24"/>
          <w:lang w:eastAsia="ru-RU"/>
        </w:rPr>
        <w:t>энергосбытовых</w:t>
      </w:r>
      <w:proofErr w:type="spellEnd"/>
      <w:r w:rsidRPr="00660807">
        <w:rPr>
          <w:rFonts w:ascii="Times New Roman" w:eastAsia="Times New Roman" w:hAnsi="Times New Roman" w:cs="Times New Roman"/>
          <w:sz w:val="24"/>
          <w:szCs w:val="24"/>
          <w:lang w:eastAsia="ru-RU"/>
        </w:rPr>
        <w:t xml:space="preserve"> организаций в сети "Интернет".</w:t>
      </w:r>
      <w:r w:rsidRPr="00660807">
        <w:rPr>
          <w:rFonts w:ascii="Times New Roman" w:eastAsia="Times New Roman" w:hAnsi="Times New Roman" w:cs="Times New Roman"/>
          <w:sz w:val="24"/>
          <w:szCs w:val="24"/>
          <w:lang w:eastAsia="ru-RU"/>
        </w:rPr>
        <w:br/>
        <w:t xml:space="preserve">(Абзац дополнительно включен с 29 сентября 2017 года </w:t>
      </w:r>
      <w:hyperlink r:id="rId20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мая 2017 года N 624</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21_1. </w:t>
      </w:r>
      <w:proofErr w:type="gramStart"/>
      <w:r w:rsidRPr="00660807">
        <w:rPr>
          <w:rFonts w:ascii="Times New Roman" w:eastAsia="Times New Roman" w:hAnsi="Times New Roman" w:cs="Times New Roman"/>
          <w:sz w:val="24"/>
          <w:szCs w:val="24"/>
          <w:lang w:eastAsia="ru-RU"/>
        </w:rPr>
        <w:t>Информация, указанная в пункте 20_1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Правилами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Правилами утверждения инвестиционных программ субъектов</w:t>
      </w:r>
      <w:proofErr w:type="gramEnd"/>
      <w:r w:rsidRPr="00660807">
        <w:rPr>
          <w:rFonts w:ascii="Times New Roman" w:eastAsia="Times New Roman" w:hAnsi="Times New Roman" w:cs="Times New Roman"/>
          <w:sz w:val="24"/>
          <w:szCs w:val="24"/>
          <w:lang w:eastAsia="ru-RU"/>
        </w:rPr>
        <w:t xml:space="preserve"> электроэнергетики. Информация, указанная в пункте 20_1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подпунктах "а" - "г" пункта 20_1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r w:rsidRPr="00660807">
        <w:rPr>
          <w:rFonts w:ascii="Times New Roman" w:eastAsia="Times New Roman" w:hAnsi="Times New Roman" w:cs="Times New Roman"/>
          <w:sz w:val="24"/>
          <w:szCs w:val="24"/>
          <w:lang w:eastAsia="ru-RU"/>
        </w:rPr>
        <w:br/>
        <w:t xml:space="preserve">(Пункт дополнительно включен с 1 марта 2017 года </w:t>
      </w:r>
      <w:hyperlink r:id="rId20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2017 года N 202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22. Гарантирующие поставщики помимо информации, предусмотренной пунктами 9 и 20 настоящего документа, раскрывают следующую информацию:</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w:t>
      </w:r>
      <w:proofErr w:type="gramEnd"/>
      <w:r w:rsidRPr="00660807">
        <w:rPr>
          <w:rFonts w:ascii="Times New Roman" w:eastAsia="Times New Roman" w:hAnsi="Times New Roman" w:cs="Times New Roman"/>
          <w:sz w:val="24"/>
          <w:szCs w:val="24"/>
          <w:lang w:eastAsia="ru-RU"/>
        </w:rPr>
        <w:t xml:space="preserve"> сроки, предусмотренные Основными положениями функционирования розничных рынков электрической энергии, но не реже одного раза в месяц);</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w:t>
      </w:r>
      <w:proofErr w:type="gramEnd"/>
      <w:r w:rsidRPr="00660807">
        <w:rPr>
          <w:rFonts w:ascii="Times New Roman" w:eastAsia="Times New Roman" w:hAnsi="Times New Roman" w:cs="Times New Roman"/>
          <w:sz w:val="24"/>
          <w:szCs w:val="24"/>
          <w:lang w:eastAsia="ru-RU"/>
        </w:rPr>
        <w:t xml:space="preserve"> предельных уровней нерегулируемых цен для первой - шестой ценовых категорий и </w:t>
      </w:r>
      <w:r w:rsidRPr="00660807">
        <w:rPr>
          <w:rFonts w:ascii="Times New Roman" w:eastAsia="Times New Roman" w:hAnsi="Times New Roman" w:cs="Times New Roman"/>
          <w:sz w:val="24"/>
          <w:szCs w:val="24"/>
          <w:lang w:eastAsia="ru-RU"/>
        </w:rPr>
        <w:lastRenderedPageBreak/>
        <w:t>нерегулируемых цен на электрическую энергию (мощность) (ставки нерегулируемых цен) для первой - шестой ценовых категорий:</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20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средневзвешенная нерегулируемая цена на электрическую энергию на оптовом рынке;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средневзвешенная нерегулируемая цена на мощность на оптовом рынке;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коэффициент оплаты мощности потребителями (покупателями), осуществляющими расчеты по первой ценовой категории;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объем фактического пикового потребления гарантирующего поставщика на оптовом рынке;</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объем потребления мощности населением и приравненными к нему категориями потребителей;</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фактический объем потребления электрической энергии гарантирующим поставщиком на оптовом рынке;</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объем покупки электрической энергии гарантирующим поставщиком у производителей электрической энергии (мощности) на розничных рынках;</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объем потребления электрической энергии населением и приравненными к нему категориями потребителей;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w:t>
      </w:r>
      <w:r w:rsidRPr="00660807">
        <w:rPr>
          <w:rFonts w:ascii="Times New Roman" w:eastAsia="Times New Roman" w:hAnsi="Times New Roman" w:cs="Times New Roman"/>
          <w:sz w:val="24"/>
          <w:szCs w:val="24"/>
          <w:lang w:eastAsia="ru-RU"/>
        </w:rPr>
        <w:lastRenderedPageBreak/>
        <w:t xml:space="preserve">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 </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 </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ж) о почасовых объемах продажи электрической энергии (мощности), произведенной на каждом квалифицированном генерирующем объекте, </w:t>
      </w:r>
      <w:proofErr w:type="gramStart"/>
      <w:r w:rsidRPr="00660807">
        <w:rPr>
          <w:rFonts w:ascii="Times New Roman" w:eastAsia="Times New Roman" w:hAnsi="Times New Roman" w:cs="Times New Roman"/>
          <w:sz w:val="24"/>
          <w:szCs w:val="24"/>
          <w:lang w:eastAsia="ru-RU"/>
        </w:rPr>
        <w:t>точки</w:t>
      </w:r>
      <w:proofErr w:type="gramEnd"/>
      <w:r w:rsidRPr="00660807">
        <w:rPr>
          <w:rFonts w:ascii="Times New Roman" w:eastAsia="Times New Roman" w:hAnsi="Times New Roman" w:cs="Times New Roman"/>
          <w:sz w:val="24"/>
          <w:szCs w:val="24"/>
          <w:lang w:eastAsia="ru-RU"/>
        </w:rP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(Подпункт дополнительно включен с 5 февраля 2015 года </w:t>
      </w:r>
      <w:hyperlink r:id="rId20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января 2015 года N 47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t xml:space="preserve">(Пункт в редакции, введенной в действие с 12 июня 2012 года </w:t>
      </w:r>
      <w:hyperlink r:id="rId20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22_1.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208" w:history="1">
        <w:r w:rsidRPr="00660807">
          <w:rPr>
            <w:rFonts w:ascii="Times New Roman" w:eastAsia="Times New Roman" w:hAnsi="Times New Roman" w:cs="Times New Roman"/>
            <w:color w:val="0000FF"/>
            <w:sz w:val="24"/>
            <w:szCs w:val="24"/>
            <w:u w:val="single"/>
            <w:lang w:eastAsia="ru-RU"/>
          </w:rPr>
          <w:t>приложению к Правилам определения и применения гарантирующими поставщиками нерегулируемых цен на электрическую энергию (мощность).</w:t>
        </w:r>
      </w:hyperlink>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Указанная в подпункте "ж"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w:t>
      </w:r>
      <w:r w:rsidRPr="00660807">
        <w:rPr>
          <w:rFonts w:ascii="Times New Roman" w:eastAsia="Times New Roman" w:hAnsi="Times New Roman" w:cs="Times New Roman"/>
          <w:sz w:val="24"/>
          <w:szCs w:val="24"/>
          <w:lang w:eastAsia="ru-RU"/>
        </w:rPr>
        <w:br/>
        <w:t xml:space="preserve">(Абзац дополнительно включен с 5 февраля 2015 года </w:t>
      </w:r>
      <w:hyperlink r:id="rId20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января 2015 года N 47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t xml:space="preserve">(Пункт дополнительно включен с 12 июня 2012 года </w:t>
      </w:r>
      <w:hyperlink r:id="rId21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22_2. Информация, указанная в подпунктах "б" и "в" пункта 22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положениями функционирования розничных рынков электрической энергии.</w:t>
      </w:r>
      <w:r w:rsidRPr="00660807">
        <w:rPr>
          <w:rFonts w:ascii="Times New Roman" w:eastAsia="Times New Roman" w:hAnsi="Times New Roman" w:cs="Times New Roman"/>
          <w:sz w:val="24"/>
          <w:szCs w:val="24"/>
          <w:lang w:eastAsia="ru-RU"/>
        </w:rPr>
        <w:br/>
        <w:t xml:space="preserve">(Пункт дополнительно включен с 13 мая 2014 года </w:t>
      </w:r>
      <w:hyperlink r:id="rId21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23. Гарантирующие поставщики, </w:t>
      </w:r>
      <w:proofErr w:type="spellStart"/>
      <w:r w:rsidRPr="00660807">
        <w:rPr>
          <w:rFonts w:ascii="Times New Roman" w:eastAsia="Times New Roman" w:hAnsi="Times New Roman" w:cs="Times New Roman"/>
          <w:sz w:val="24"/>
          <w:szCs w:val="24"/>
          <w:lang w:eastAsia="ru-RU"/>
        </w:rPr>
        <w:t>энергоснабжающие</w:t>
      </w:r>
      <w:proofErr w:type="spellEnd"/>
      <w:r w:rsidRPr="00660807">
        <w:rPr>
          <w:rFonts w:ascii="Times New Roman" w:eastAsia="Times New Roman" w:hAnsi="Times New Roman" w:cs="Times New Roman"/>
          <w:sz w:val="24"/>
          <w:szCs w:val="24"/>
          <w:lang w:eastAsia="ru-RU"/>
        </w:rPr>
        <w:t xml:space="preserve"> и </w:t>
      </w:r>
      <w:proofErr w:type="spellStart"/>
      <w:r w:rsidRPr="00660807">
        <w:rPr>
          <w:rFonts w:ascii="Times New Roman" w:eastAsia="Times New Roman" w:hAnsi="Times New Roman" w:cs="Times New Roman"/>
          <w:sz w:val="24"/>
          <w:szCs w:val="24"/>
          <w:lang w:eastAsia="ru-RU"/>
        </w:rPr>
        <w:t>энергосбытовые</w:t>
      </w:r>
      <w:proofErr w:type="spellEnd"/>
      <w:r w:rsidRPr="00660807">
        <w:rPr>
          <w:rFonts w:ascii="Times New Roman" w:eastAsia="Times New Roman" w:hAnsi="Times New Roman" w:cs="Times New Roman"/>
          <w:sz w:val="24"/>
          <w:szCs w:val="24"/>
          <w:lang w:eastAsia="ru-RU"/>
        </w:rP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w:t>
      </w:r>
      <w:r w:rsidRPr="00660807">
        <w:rPr>
          <w:rFonts w:ascii="Times New Roman" w:eastAsia="Times New Roman" w:hAnsi="Times New Roman" w:cs="Times New Roman"/>
          <w:sz w:val="24"/>
          <w:szCs w:val="24"/>
          <w:lang w:eastAsia="ru-RU"/>
        </w:rPr>
        <w:lastRenderedPageBreak/>
        <w:t>(категории) потребителей (покупателей), раскрывают информацию:</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а) об объемах покупки электрической энергии (мощности) на розничном рынке электроэнергии с указанием: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поставщика электрической энергии (мощности);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объемов поставки электрической энергии (мощности) по договору;</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цены на электрическую энергию (мощность);</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r w:rsidRPr="00660807">
        <w:rPr>
          <w:rFonts w:ascii="Times New Roman" w:eastAsia="Times New Roman" w:hAnsi="Times New Roman" w:cs="Times New Roman"/>
          <w:sz w:val="24"/>
          <w:szCs w:val="24"/>
          <w:lang w:eastAsia="ru-RU"/>
        </w:rPr>
        <w:br/>
        <w:t xml:space="preserve">(Пункт 23 дополнительно включен </w:t>
      </w:r>
      <w:hyperlink r:id="rId21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23_1. Гарантирующие поставщики (</w:t>
      </w:r>
      <w:proofErr w:type="spellStart"/>
      <w:r w:rsidRPr="00660807">
        <w:rPr>
          <w:rFonts w:ascii="Times New Roman" w:eastAsia="Times New Roman" w:hAnsi="Times New Roman" w:cs="Times New Roman"/>
          <w:sz w:val="24"/>
          <w:szCs w:val="24"/>
          <w:lang w:eastAsia="ru-RU"/>
        </w:rPr>
        <w:t>энергосбытовые</w:t>
      </w:r>
      <w:proofErr w:type="spellEnd"/>
      <w:r w:rsidRPr="00660807">
        <w:rPr>
          <w:rFonts w:ascii="Times New Roman" w:eastAsia="Times New Roman" w:hAnsi="Times New Roman" w:cs="Times New Roman"/>
          <w:sz w:val="24"/>
          <w:szCs w:val="24"/>
          <w:lang w:eastAsia="ru-RU"/>
        </w:rPr>
        <w:t xml:space="preserve">, </w:t>
      </w:r>
      <w:proofErr w:type="spellStart"/>
      <w:r w:rsidRPr="00660807">
        <w:rPr>
          <w:rFonts w:ascii="Times New Roman" w:eastAsia="Times New Roman" w:hAnsi="Times New Roman" w:cs="Times New Roman"/>
          <w:sz w:val="24"/>
          <w:szCs w:val="24"/>
          <w:lang w:eastAsia="ru-RU"/>
        </w:rPr>
        <w:t>энергоснабжающие</w:t>
      </w:r>
      <w:proofErr w:type="spellEnd"/>
      <w:r w:rsidRPr="00660807">
        <w:rPr>
          <w:rFonts w:ascii="Times New Roman" w:eastAsia="Times New Roman" w:hAnsi="Times New Roman" w:cs="Times New Roman"/>
          <w:sz w:val="24"/>
          <w:szCs w:val="24"/>
          <w:lang w:eastAsia="ru-RU"/>
        </w:rPr>
        <w:t xml:space="preserve"> организации), функционирующие на территориях неценовых зон оптового рынка, вместо информации, предусмотренной подпунктами "б" - "г" пункта 22 настоящего документа, раскрывают следующую информацию:</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13" w:history="1">
        <w:r w:rsidRPr="00660807">
          <w:rPr>
            <w:rFonts w:ascii="Times New Roman" w:eastAsia="Times New Roman" w:hAnsi="Times New Roman" w:cs="Times New Roman"/>
            <w:color w:val="0000FF"/>
            <w:sz w:val="24"/>
            <w:szCs w:val="24"/>
            <w:u w:val="single"/>
            <w:lang w:eastAsia="ru-RU"/>
          </w:rPr>
          <w:t>разделе XII Основных положений функционирования розничных рынков электрической энергии</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14" w:history="1">
        <w:r w:rsidRPr="00660807">
          <w:rPr>
            <w:rFonts w:ascii="Times New Roman" w:eastAsia="Times New Roman" w:hAnsi="Times New Roman" w:cs="Times New Roman"/>
            <w:color w:val="0000FF"/>
            <w:sz w:val="24"/>
            <w:szCs w:val="24"/>
            <w:u w:val="single"/>
            <w:lang w:eastAsia="ru-RU"/>
          </w:rPr>
          <w:t>разделе XII Основных положений функционирования розничных рынков электрической энергии</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в) сведения о данных, которые относятся </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предыдущим</w:t>
      </w:r>
      <w:proofErr w:type="gramEnd"/>
      <w:r w:rsidRPr="00660807">
        <w:rPr>
          <w:rFonts w:ascii="Times New Roman" w:eastAsia="Times New Roman" w:hAnsi="Times New Roman" w:cs="Times New Roman"/>
          <w:sz w:val="24"/>
          <w:szCs w:val="24"/>
          <w:lang w:eastAsia="ru-RU"/>
        </w:rPr>
        <w:t xml:space="preserve"> расчетным периодам и учитываются в случаях, предусмотренных </w:t>
      </w:r>
      <w:hyperlink r:id="rId215" w:history="1">
        <w:r w:rsidRPr="00660807">
          <w:rPr>
            <w:rFonts w:ascii="Times New Roman" w:eastAsia="Times New Roman" w:hAnsi="Times New Roman" w:cs="Times New Roman"/>
            <w:color w:val="0000FF"/>
            <w:sz w:val="24"/>
            <w:szCs w:val="24"/>
            <w:u w:val="single"/>
            <w:lang w:eastAsia="ru-RU"/>
          </w:rPr>
          <w:t>Основными положениями функционирования розничных рынков электрической энергии</w:t>
        </w:r>
      </w:hyperlink>
      <w:r w:rsidRPr="00660807">
        <w:rPr>
          <w:rFonts w:ascii="Times New Roman" w:eastAsia="Times New Roman" w:hAnsi="Times New Roman" w:cs="Times New Roman"/>
          <w:sz w:val="24"/>
          <w:szCs w:val="24"/>
          <w:lang w:eastAsia="ru-RU"/>
        </w:rPr>
        <w:t>,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г) значения регулируемых цен на электрическую энергию (мощность), поставляемую на розничных рынках электрической </w:t>
      </w:r>
      <w:proofErr w:type="gramStart"/>
      <w:r w:rsidRPr="00660807">
        <w:rPr>
          <w:rFonts w:ascii="Times New Roman" w:eastAsia="Times New Roman" w:hAnsi="Times New Roman" w:cs="Times New Roman"/>
          <w:sz w:val="24"/>
          <w:szCs w:val="24"/>
          <w:lang w:eastAsia="ru-RU"/>
        </w:rPr>
        <w:t>энергии</w:t>
      </w:r>
      <w:proofErr w:type="gramEnd"/>
      <w:r w:rsidRPr="00660807">
        <w:rPr>
          <w:rFonts w:ascii="Times New Roman" w:eastAsia="Times New Roman" w:hAnsi="Times New Roman" w:cs="Times New Roman"/>
          <w:sz w:val="24"/>
          <w:szCs w:val="24"/>
          <w:lang w:eastAsia="ru-RU"/>
        </w:rPr>
        <w:t xml:space="preserve"> на территориях, объединенных в неценовые зоны, для первой - шестой ценовых категорий;</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д) значения составляющих регулируемых цен на электрическую энергию (мощность), поставляемую на розничных рынках электрической </w:t>
      </w:r>
      <w:proofErr w:type="gramStart"/>
      <w:r w:rsidRPr="00660807">
        <w:rPr>
          <w:rFonts w:ascii="Times New Roman" w:eastAsia="Times New Roman" w:hAnsi="Times New Roman" w:cs="Times New Roman"/>
          <w:sz w:val="24"/>
          <w:szCs w:val="24"/>
          <w:lang w:eastAsia="ru-RU"/>
        </w:rPr>
        <w:t>энергии</w:t>
      </w:r>
      <w:proofErr w:type="gramEnd"/>
      <w:r w:rsidRPr="00660807">
        <w:rPr>
          <w:rFonts w:ascii="Times New Roman" w:eastAsia="Times New Roman" w:hAnsi="Times New Roman" w:cs="Times New Roman"/>
          <w:sz w:val="24"/>
          <w:szCs w:val="24"/>
          <w:lang w:eastAsia="ru-RU"/>
        </w:rPr>
        <w:t xml:space="preserve"> на территориях, объединенных в неценовые зоны, для первой - шестой ценовых категорий, использованных гарантирующим поставщиком (</w:t>
      </w:r>
      <w:proofErr w:type="spellStart"/>
      <w:r w:rsidRPr="00660807">
        <w:rPr>
          <w:rFonts w:ascii="Times New Roman" w:eastAsia="Times New Roman" w:hAnsi="Times New Roman" w:cs="Times New Roman"/>
          <w:sz w:val="24"/>
          <w:szCs w:val="24"/>
          <w:lang w:eastAsia="ru-RU"/>
        </w:rPr>
        <w:t>энергосбытовой</w:t>
      </w:r>
      <w:proofErr w:type="spellEnd"/>
      <w:r w:rsidRPr="00660807">
        <w:rPr>
          <w:rFonts w:ascii="Times New Roman" w:eastAsia="Times New Roman" w:hAnsi="Times New Roman" w:cs="Times New Roman"/>
          <w:sz w:val="24"/>
          <w:szCs w:val="24"/>
          <w:lang w:eastAsia="ru-RU"/>
        </w:rPr>
        <w:t xml:space="preserve">, </w:t>
      </w:r>
      <w:proofErr w:type="spellStart"/>
      <w:r w:rsidRPr="00660807">
        <w:rPr>
          <w:rFonts w:ascii="Times New Roman" w:eastAsia="Times New Roman" w:hAnsi="Times New Roman" w:cs="Times New Roman"/>
          <w:sz w:val="24"/>
          <w:szCs w:val="24"/>
          <w:lang w:eastAsia="ru-RU"/>
        </w:rPr>
        <w:t>энергоснабжающей</w:t>
      </w:r>
      <w:proofErr w:type="spellEnd"/>
      <w:r w:rsidRPr="00660807">
        <w:rPr>
          <w:rFonts w:ascii="Times New Roman" w:eastAsia="Times New Roman" w:hAnsi="Times New Roman" w:cs="Times New Roman"/>
          <w:sz w:val="24"/>
          <w:szCs w:val="24"/>
          <w:lang w:eastAsia="ru-RU"/>
        </w:rPr>
        <w:t xml:space="preserve"> организацией) при расчете указанных регулируемых цен за расчетный период, определенных в порядке, предусмотренном </w:t>
      </w:r>
      <w:hyperlink r:id="rId216" w:history="1">
        <w:r w:rsidRPr="00660807">
          <w:rPr>
            <w:rFonts w:ascii="Times New Roman" w:eastAsia="Times New Roman" w:hAnsi="Times New Roman" w:cs="Times New Roman"/>
            <w:color w:val="0000FF"/>
            <w:sz w:val="24"/>
            <w:szCs w:val="24"/>
            <w:u w:val="single"/>
            <w:lang w:eastAsia="ru-RU"/>
          </w:rPr>
          <w:t>разделом XII Основных положений функционирования розничных рынков электрической энергии</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t xml:space="preserve">(Пункт дополнительно включен с 1 июля 2016 года </w:t>
      </w:r>
      <w:hyperlink r:id="rId217" w:history="1">
        <w:r w:rsidRPr="00660807">
          <w:rPr>
            <w:rFonts w:ascii="Times New Roman" w:eastAsia="Times New Roman" w:hAnsi="Times New Roman" w:cs="Times New Roman"/>
            <w:color w:val="0000FF"/>
            <w:sz w:val="24"/>
            <w:szCs w:val="24"/>
            <w:u w:val="single"/>
            <w:lang w:eastAsia="ru-RU"/>
          </w:rPr>
          <w:t xml:space="preserve">постановлением Правительства Российской </w:t>
        </w:r>
        <w:r w:rsidRPr="00660807">
          <w:rPr>
            <w:rFonts w:ascii="Times New Roman" w:eastAsia="Times New Roman" w:hAnsi="Times New Roman" w:cs="Times New Roman"/>
            <w:color w:val="0000FF"/>
            <w:sz w:val="24"/>
            <w:szCs w:val="24"/>
            <w:u w:val="single"/>
            <w:lang w:eastAsia="ru-RU"/>
          </w:rPr>
          <w:lastRenderedPageBreak/>
          <w:t>Федерации от 17 мая 2016 года N 433</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23_2. Информация, указанная в пункте 23_1 настоящего документа, подлежит опубликованию на официальных сайтах гарантирующих поставщиков (</w:t>
      </w:r>
      <w:proofErr w:type="spellStart"/>
      <w:r w:rsidRPr="00660807">
        <w:rPr>
          <w:rFonts w:ascii="Times New Roman" w:eastAsia="Times New Roman" w:hAnsi="Times New Roman" w:cs="Times New Roman"/>
          <w:sz w:val="24"/>
          <w:szCs w:val="24"/>
          <w:lang w:eastAsia="ru-RU"/>
        </w:rPr>
        <w:t>энергосбытовых</w:t>
      </w:r>
      <w:proofErr w:type="spellEnd"/>
      <w:r w:rsidRPr="00660807">
        <w:rPr>
          <w:rFonts w:ascii="Times New Roman" w:eastAsia="Times New Roman" w:hAnsi="Times New Roman" w:cs="Times New Roman"/>
          <w:sz w:val="24"/>
          <w:szCs w:val="24"/>
          <w:lang w:eastAsia="ru-RU"/>
        </w:rPr>
        <w:t xml:space="preserve">, </w:t>
      </w:r>
      <w:proofErr w:type="spellStart"/>
      <w:r w:rsidRPr="00660807">
        <w:rPr>
          <w:rFonts w:ascii="Times New Roman" w:eastAsia="Times New Roman" w:hAnsi="Times New Roman" w:cs="Times New Roman"/>
          <w:sz w:val="24"/>
          <w:szCs w:val="24"/>
          <w:lang w:eastAsia="ru-RU"/>
        </w:rPr>
        <w:t>энергоснабжающих</w:t>
      </w:r>
      <w:proofErr w:type="spellEnd"/>
      <w:r w:rsidRPr="00660807">
        <w:rPr>
          <w:rFonts w:ascii="Times New Roman" w:eastAsia="Times New Roman" w:hAnsi="Times New Roman" w:cs="Times New Roman"/>
          <w:sz w:val="24"/>
          <w:szCs w:val="24"/>
          <w:lang w:eastAsia="ru-RU"/>
        </w:rPr>
        <w:t xml:space="preserve"> организаций) в сети "Интернет" ежемесячно, не позднее 17-го числа месяца, следующего </w:t>
      </w:r>
      <w:proofErr w:type="gramStart"/>
      <w:r w:rsidRPr="00660807">
        <w:rPr>
          <w:rFonts w:ascii="Times New Roman" w:eastAsia="Times New Roman" w:hAnsi="Times New Roman" w:cs="Times New Roman"/>
          <w:sz w:val="24"/>
          <w:szCs w:val="24"/>
          <w:lang w:eastAsia="ru-RU"/>
        </w:rPr>
        <w:t>за</w:t>
      </w:r>
      <w:proofErr w:type="gramEnd"/>
      <w:r w:rsidRPr="00660807">
        <w:rPr>
          <w:rFonts w:ascii="Times New Roman" w:eastAsia="Times New Roman" w:hAnsi="Times New Roman" w:cs="Times New Roman"/>
          <w:sz w:val="24"/>
          <w:szCs w:val="24"/>
          <w:lang w:eastAsia="ru-RU"/>
        </w:rPr>
        <w:t xml:space="preserve"> расчетным.</w:t>
      </w:r>
      <w:r w:rsidRPr="00660807">
        <w:rPr>
          <w:rFonts w:ascii="Times New Roman" w:eastAsia="Times New Roman" w:hAnsi="Times New Roman" w:cs="Times New Roman"/>
          <w:sz w:val="24"/>
          <w:szCs w:val="24"/>
          <w:lang w:eastAsia="ru-RU"/>
        </w:rPr>
        <w:br/>
        <w:t xml:space="preserve">(Пункт дополнительно включен с 1 июля 2016 года </w:t>
      </w:r>
      <w:hyperlink r:id="rId218"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мая 2016 года N 433</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VII. Стандарт раскрытия информации советом рынка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(раздел дополнительно включен </w:t>
      </w:r>
      <w:hyperlink r:id="rId21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августа 2010 года N 609</w:t>
        </w:r>
      </w:hyperlink>
      <w:r w:rsidRPr="00660807">
        <w:rPr>
          <w:rFonts w:ascii="Times New Roman" w:eastAsia="Times New Roman" w:hAnsi="Times New Roman" w:cs="Times New Roman"/>
          <w:sz w:val="24"/>
          <w:szCs w:val="24"/>
          <w:lang w:eastAsia="ru-RU"/>
        </w:rPr>
        <w:t>)</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24. Совет рынка помимо информации, предусмотренной пунктом 9 настоящего документа, раскрывает информацию:</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 каждом из членов наблюдательного совета </w:t>
      </w:r>
      <w:proofErr w:type="spellStart"/>
      <w:proofErr w:type="gramStart"/>
      <w:r w:rsidRPr="00660807">
        <w:rPr>
          <w:rFonts w:ascii="Times New Roman" w:eastAsia="Times New Roman" w:hAnsi="Times New Roman" w:cs="Times New Roman"/>
          <w:sz w:val="24"/>
          <w:szCs w:val="24"/>
          <w:lang w:eastAsia="ru-RU"/>
        </w:rPr>
        <w:t>совета</w:t>
      </w:r>
      <w:proofErr w:type="spellEnd"/>
      <w:proofErr w:type="gramEnd"/>
      <w:r w:rsidRPr="00660807">
        <w:rPr>
          <w:rFonts w:ascii="Times New Roman" w:eastAsia="Times New Roman" w:hAnsi="Times New Roman" w:cs="Times New Roman"/>
          <w:sz w:val="24"/>
          <w:szCs w:val="24"/>
          <w:lang w:eastAsia="ru-RU"/>
        </w:rPr>
        <w:t xml:space="preserve"> рынка по форме, утверждаемой этим советом (с учетом соблюдения законодательства Российской Федерации о персональных данных);</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об источнике официального опубликования Правил оптового рынка электрической энергии и мощности, утвержденных Правительством Российской Федерации;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22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форме договора о присоединении к торговой системе оптового рынка электрической энергии;</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форме и условиях договоров купли-продажи электрической энергии на оптовом рынке;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форме и условиях иных договоров, обеспечивающих функционирование торговой системы оптового рынка электрической энергии;</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о результатах осуществляемого советом рынка </w:t>
      </w:r>
      <w:proofErr w:type="gramStart"/>
      <w:r w:rsidRPr="00660807">
        <w:rPr>
          <w:rFonts w:ascii="Times New Roman" w:eastAsia="Times New Roman" w:hAnsi="Times New Roman" w:cs="Times New Roman"/>
          <w:sz w:val="24"/>
          <w:szCs w:val="24"/>
          <w:lang w:eastAsia="ru-RU"/>
        </w:rPr>
        <w:t>контроля за</w:t>
      </w:r>
      <w:proofErr w:type="gramEnd"/>
      <w:r w:rsidRPr="00660807">
        <w:rPr>
          <w:rFonts w:ascii="Times New Roman" w:eastAsia="Times New Roman" w:hAnsi="Times New Roman" w:cs="Times New Roman"/>
          <w:sz w:val="24"/>
          <w:szCs w:val="24"/>
          <w:lang w:eastAsia="ru-RU"/>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13 мая 2014 года </w:t>
      </w:r>
      <w:hyperlink r:id="rId22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t xml:space="preserve">о результатах проверки квалифицированных генерирующих объектов на соответствие критериям квалификации, установленным </w:t>
      </w:r>
      <w:hyperlink r:id="rId222" w:history="1">
        <w:r w:rsidRPr="00660807">
          <w:rPr>
            <w:rFonts w:ascii="Times New Roman" w:eastAsia="Times New Roman" w:hAnsi="Times New Roman" w:cs="Times New Roman"/>
            <w:color w:val="0000FF"/>
            <w:sz w:val="24"/>
            <w:szCs w:val="24"/>
            <w:u w:val="single"/>
            <w:lang w:eastAsia="ru-RU"/>
          </w:rPr>
          <w:t>Правилами квалификации генерирующего объекта, функционирующего на основе использования возобновляемых источников энергии</w:t>
        </w:r>
      </w:hyperlink>
      <w:r w:rsidRPr="00660807">
        <w:rPr>
          <w:rFonts w:ascii="Times New Roman" w:eastAsia="Times New Roman" w:hAnsi="Times New Roman" w:cs="Times New Roman"/>
          <w:sz w:val="24"/>
          <w:szCs w:val="24"/>
          <w:lang w:eastAsia="ru-RU"/>
        </w:rPr>
        <w:t xml:space="preserve">, утвержденными </w:t>
      </w:r>
      <w:hyperlink r:id="rId22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2008 года N 426</w:t>
        </w:r>
      </w:hyperlink>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дополнительно включен с 5 марта 2014 года </w:t>
      </w:r>
      <w:hyperlink r:id="rId224" w:history="1">
        <w:r w:rsidRPr="0066080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17 февраля 2014 года N 116</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w:t>
      </w:r>
      <w:proofErr w:type="gramEnd"/>
      <w:r w:rsidRPr="00660807">
        <w:rPr>
          <w:rFonts w:ascii="Times New Roman" w:eastAsia="Times New Roman" w:hAnsi="Times New Roman" w:cs="Times New Roman"/>
          <w:sz w:val="24"/>
          <w:szCs w:val="24"/>
          <w:lang w:eastAsia="ru-RU"/>
        </w:rPr>
        <w:t xml:space="preserve"> (мощность) для первой ценовой категории;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дополнительно включен с 23 мая 2015 года </w:t>
      </w:r>
      <w:hyperlink r:id="rId22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w:t>
      </w:r>
      <w:proofErr w:type="gramEnd"/>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поставщикам с указанием соответствующих субъектов Российской Федерации, и используемых параметрах для прогноза этих цен;</w:t>
      </w:r>
      <w:r w:rsidRPr="00660807">
        <w:rPr>
          <w:rFonts w:ascii="Times New Roman" w:eastAsia="Times New Roman" w:hAnsi="Times New Roman" w:cs="Times New Roman"/>
          <w:sz w:val="24"/>
          <w:szCs w:val="24"/>
          <w:lang w:eastAsia="ru-RU"/>
        </w:rPr>
        <w:br/>
        <w:t xml:space="preserve">(Абзац в редакции, введенной в действие с 13 мая 2014 года </w:t>
      </w:r>
      <w:hyperlink r:id="rId22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апреля 2014 года N 381</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абзац утратил силу с 23 мая 2015 года - </w:t>
      </w:r>
      <w:hyperlink r:id="rId227" w:history="1">
        <w:r w:rsidRPr="0066080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дополнительно включен с 1 июля 2015 года </w:t>
      </w:r>
      <w:hyperlink r:id="rId228"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абзац дополнительно включен с 13 ноября 2015 года </w:t>
      </w:r>
      <w:hyperlink r:id="rId22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октября 2015 года N 1166</w:t>
        </w:r>
      </w:hyperlink>
      <w:r w:rsidRPr="00660807">
        <w:rPr>
          <w:rFonts w:ascii="Times New Roman" w:eastAsia="Times New Roman" w:hAnsi="Times New Roman" w:cs="Times New Roman"/>
          <w:sz w:val="24"/>
          <w:szCs w:val="24"/>
          <w:lang w:eastAsia="ru-RU"/>
        </w:rPr>
        <w:t xml:space="preserve">, утратил силу с 21 июня 2017 года </w:t>
      </w:r>
      <w:hyperlink r:id="rId23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июня 2017 года N 683</w:t>
        </w:r>
      </w:hyperlink>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приложением N 4 к </w:t>
      </w:r>
      <w:hyperlink r:id="rId231" w:history="1">
        <w:r w:rsidRPr="00660807">
          <w:rPr>
            <w:rFonts w:ascii="Times New Roman" w:eastAsia="Times New Roman" w:hAnsi="Times New Roman" w:cs="Times New Roman"/>
            <w:color w:val="0000FF"/>
            <w:sz w:val="24"/>
            <w:szCs w:val="24"/>
            <w:u w:val="single"/>
            <w:lang w:eastAsia="ru-RU"/>
          </w:rPr>
          <w:t>Правилам оптового рынка электрической энергии и мощности</w:t>
        </w:r>
      </w:hyperlink>
      <w:r w:rsidRPr="00660807">
        <w:rPr>
          <w:rFonts w:ascii="Times New Roman" w:eastAsia="Times New Roman" w:hAnsi="Times New Roman" w:cs="Times New Roman"/>
          <w:sz w:val="24"/>
          <w:szCs w:val="24"/>
          <w:lang w:eastAsia="ru-RU"/>
        </w:rPr>
        <w:t xml:space="preserve">, утвержденным </w:t>
      </w:r>
      <w:hyperlink r:id="rId23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декабря 2010 года N 1172 "Об утверждении</w:t>
        </w:r>
        <w:proofErr w:type="gramEnd"/>
        <w:r w:rsidRPr="00660807">
          <w:rPr>
            <w:rFonts w:ascii="Times New Roman" w:eastAsia="Times New Roman" w:hAnsi="Times New Roman" w:cs="Times New Roman"/>
            <w:color w:val="0000FF"/>
            <w:sz w:val="24"/>
            <w:szCs w:val="24"/>
            <w:u w:val="single"/>
            <w:lang w:eastAsia="ru-RU"/>
          </w:rPr>
          <w:t xml:space="preserve">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hyperlink>
      <w:r w:rsidRPr="00660807">
        <w:rPr>
          <w:rFonts w:ascii="Times New Roman" w:eastAsia="Times New Roman" w:hAnsi="Times New Roman" w:cs="Times New Roman"/>
          <w:sz w:val="24"/>
          <w:szCs w:val="24"/>
          <w:lang w:eastAsia="ru-RU"/>
        </w:rPr>
        <w:t>,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r w:rsidRPr="00660807">
        <w:rPr>
          <w:rFonts w:ascii="Times New Roman" w:eastAsia="Times New Roman" w:hAnsi="Times New Roman" w:cs="Times New Roman"/>
          <w:sz w:val="24"/>
          <w:szCs w:val="24"/>
          <w:lang w:eastAsia="ru-RU"/>
        </w:rPr>
        <w:br/>
        <w:t xml:space="preserve">(Абзац дополнительно включен с 1 января 2017 года </w:t>
      </w:r>
      <w:hyperlink r:id="rId23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декабря 2016 года N 1446</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25. Информация, указанная в абзацах втором - восьмом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23 мая 2015 года </w:t>
      </w:r>
      <w:hyperlink r:id="rId23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абзацах девятом - одиннадцатым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roofErr w:type="gramEnd"/>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 xml:space="preserve">(Абзац в редакции, введенной в действие с 5 марта 2014 года </w:t>
      </w:r>
      <w:hyperlink r:id="rId235"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116</w:t>
        </w:r>
      </w:hyperlink>
      <w:r w:rsidRPr="00660807">
        <w:rPr>
          <w:rFonts w:ascii="Times New Roman" w:eastAsia="Times New Roman" w:hAnsi="Times New Roman" w:cs="Times New Roman"/>
          <w:sz w:val="24"/>
          <w:szCs w:val="24"/>
          <w:lang w:eastAsia="ru-RU"/>
        </w:rPr>
        <w:t xml:space="preserve">; в редакции, введенной в действие с 23 мая 2015 года </w:t>
      </w:r>
      <w:hyperlink r:id="rId236"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proofErr w:type="gramEnd"/>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Информация, указанная  в абзацах двенадцатом и четырнадцатом пункта 24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w:t>
      </w:r>
      <w:proofErr w:type="gramEnd"/>
      <w:r w:rsidRPr="00660807">
        <w:rPr>
          <w:rFonts w:ascii="Times New Roman" w:eastAsia="Times New Roman" w:hAnsi="Times New Roman" w:cs="Times New Roman"/>
          <w:sz w:val="24"/>
          <w:szCs w:val="24"/>
          <w:lang w:eastAsia="ru-RU"/>
        </w:rPr>
        <w:t xml:space="preserve"> правовых актов, положения которых потребуют изменения использованных при построении прогнозов исходных данных.</w:t>
      </w:r>
      <w:r w:rsidRPr="00660807">
        <w:rPr>
          <w:rFonts w:ascii="Times New Roman" w:eastAsia="Times New Roman" w:hAnsi="Times New Roman" w:cs="Times New Roman"/>
          <w:sz w:val="24"/>
          <w:szCs w:val="24"/>
          <w:lang w:eastAsia="ru-RU"/>
        </w:rPr>
        <w:br/>
        <w:t xml:space="preserve">(Абзац в редакции, введенной в действие с 12 июня 2012 года </w:t>
      </w:r>
      <w:hyperlink r:id="rId237"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мая 2012 года N 442</w:t>
        </w:r>
      </w:hyperlink>
      <w:r w:rsidRPr="00660807">
        <w:rPr>
          <w:rFonts w:ascii="Times New Roman" w:eastAsia="Times New Roman" w:hAnsi="Times New Roman" w:cs="Times New Roman"/>
          <w:sz w:val="24"/>
          <w:szCs w:val="24"/>
          <w:lang w:eastAsia="ru-RU"/>
        </w:rPr>
        <w:t xml:space="preserve">; в редакции, введенной в действие с 5 марта 2014 года </w:t>
      </w:r>
      <w:hyperlink r:id="rId238"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116</w:t>
        </w:r>
      </w:hyperlink>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 xml:space="preserve">в редакции, введенной в действие с 23 мая 2015 года </w:t>
      </w:r>
      <w:hyperlink r:id="rId239"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 в абзаце тринадцатом пункта 24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roofErr w:type="gramEnd"/>
      <w:r w:rsidRPr="00660807">
        <w:rPr>
          <w:rFonts w:ascii="Times New Roman" w:eastAsia="Times New Roman" w:hAnsi="Times New Roman" w:cs="Times New Roman"/>
          <w:sz w:val="24"/>
          <w:szCs w:val="24"/>
          <w:lang w:eastAsia="ru-RU"/>
        </w:rPr>
        <w:br/>
        <w:t xml:space="preserve">(Абзац в редакции, введенной в действие с 5 марта 2014 года </w:t>
      </w:r>
      <w:hyperlink r:id="rId240"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февраля 2014 года N 116</w:t>
        </w:r>
      </w:hyperlink>
      <w:r w:rsidRPr="00660807">
        <w:rPr>
          <w:rFonts w:ascii="Times New Roman" w:eastAsia="Times New Roman" w:hAnsi="Times New Roman" w:cs="Times New Roman"/>
          <w:sz w:val="24"/>
          <w:szCs w:val="24"/>
          <w:lang w:eastAsia="ru-RU"/>
        </w:rPr>
        <w:t xml:space="preserve">; </w:t>
      </w:r>
      <w:proofErr w:type="gramStart"/>
      <w:r w:rsidRPr="00660807">
        <w:rPr>
          <w:rFonts w:ascii="Times New Roman" w:eastAsia="Times New Roman" w:hAnsi="Times New Roman" w:cs="Times New Roman"/>
          <w:sz w:val="24"/>
          <w:szCs w:val="24"/>
          <w:lang w:eastAsia="ru-RU"/>
        </w:rPr>
        <w:t xml:space="preserve">в редакции, введенной в действие с 23 мая 2015 года </w:t>
      </w:r>
      <w:hyperlink r:id="rId241"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мая 2015 года N 458</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Абзац дополнительно включен с 13 ноября 2015 года </w:t>
      </w:r>
      <w:hyperlink r:id="rId242"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октября 2015 года N 1166</w:t>
        </w:r>
      </w:hyperlink>
      <w:r w:rsidRPr="00660807">
        <w:rPr>
          <w:rFonts w:ascii="Times New Roman" w:eastAsia="Times New Roman" w:hAnsi="Times New Roman" w:cs="Times New Roman"/>
          <w:sz w:val="24"/>
          <w:szCs w:val="24"/>
          <w:lang w:eastAsia="ru-RU"/>
        </w:rPr>
        <w:t xml:space="preserve">, утратил силу с 21 июня 2017 года </w:t>
      </w:r>
      <w:hyperlink r:id="rId243"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июня 2017 года N 683</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Информация, указанная</w:t>
      </w:r>
      <w:proofErr w:type="gramEnd"/>
      <w:r w:rsidRPr="00660807">
        <w:rPr>
          <w:rFonts w:ascii="Times New Roman" w:eastAsia="Times New Roman" w:hAnsi="Times New Roman" w:cs="Times New Roman"/>
          <w:sz w:val="24"/>
          <w:szCs w:val="24"/>
          <w:lang w:eastAsia="ru-RU"/>
        </w:rPr>
        <w:t xml:space="preserve"> в абзаце семнадцатом пункта 24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r w:rsidRPr="00660807">
        <w:rPr>
          <w:rFonts w:ascii="Times New Roman" w:eastAsia="Times New Roman" w:hAnsi="Times New Roman" w:cs="Times New Roman"/>
          <w:sz w:val="24"/>
          <w:szCs w:val="24"/>
          <w:lang w:eastAsia="ru-RU"/>
        </w:rPr>
        <w:br/>
        <w:t xml:space="preserve">(Абзац дополнительно включен с 1 января 2017 года </w:t>
      </w:r>
      <w:hyperlink r:id="rId244" w:history="1">
        <w:r w:rsidRPr="0066080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декабря 2016 года N 1446</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Приложение N 1 к стандартам раскрытия информации субъектами оптового и розничных рынков электрической энергии. Предложение о размере цен (тарифов), долгосрочных параметров регулирования</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Приложение N 1</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t>рынков электрической энергии</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с 26 августа 2014 года</w:t>
      </w:r>
      <w:r w:rsidRPr="00660807">
        <w:rPr>
          <w:rFonts w:ascii="Times New Roman" w:eastAsia="Times New Roman" w:hAnsi="Times New Roman" w:cs="Times New Roman"/>
          <w:sz w:val="24"/>
          <w:szCs w:val="24"/>
          <w:lang w:eastAsia="ru-RU"/>
        </w:rPr>
        <w:br/>
      </w:r>
      <w:hyperlink r:id="rId245" w:history="1">
        <w:r w:rsidRPr="00660807">
          <w:rPr>
            <w:rFonts w:ascii="Times New Roman" w:eastAsia="Times New Roman" w:hAnsi="Times New Roman" w:cs="Times New Roman"/>
            <w:color w:val="0000FF"/>
            <w:sz w:val="24"/>
            <w:szCs w:val="24"/>
            <w:u w:val="single"/>
            <w:lang w:eastAsia="ru-RU"/>
          </w:rPr>
          <w:t>постановлением Правительства</w:t>
        </w:r>
        <w:r w:rsidRPr="00660807">
          <w:rPr>
            <w:rFonts w:ascii="Times New Roman" w:eastAsia="Times New Roman" w:hAnsi="Times New Roman" w:cs="Times New Roman"/>
            <w:color w:val="0000FF"/>
            <w:sz w:val="24"/>
            <w:szCs w:val="24"/>
            <w:u w:val="single"/>
            <w:lang w:eastAsia="ru-RU"/>
          </w:rPr>
          <w:br/>
          <w:t>Российской Федерации</w:t>
        </w:r>
        <w:r w:rsidRPr="00660807">
          <w:rPr>
            <w:rFonts w:ascii="Times New Roman" w:eastAsia="Times New Roman" w:hAnsi="Times New Roman" w:cs="Times New Roman"/>
            <w:color w:val="0000FF"/>
            <w:sz w:val="24"/>
            <w:szCs w:val="24"/>
            <w:u w:val="single"/>
            <w:lang w:eastAsia="ru-RU"/>
          </w:rPr>
          <w:br/>
          <w:t>от 9 августа 2014 года N 787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t>нумерационный заголовок в редакции,</w:t>
      </w:r>
      <w:r w:rsidRPr="00660807">
        <w:rPr>
          <w:rFonts w:ascii="Times New Roman" w:eastAsia="Times New Roman" w:hAnsi="Times New Roman" w:cs="Times New Roman"/>
          <w:sz w:val="24"/>
          <w:szCs w:val="24"/>
          <w:lang w:eastAsia="ru-RU"/>
        </w:rPr>
        <w:br/>
        <w:t>введенной в действие</w:t>
      </w:r>
      <w:r w:rsidRPr="00660807">
        <w:rPr>
          <w:rFonts w:ascii="Times New Roman" w:eastAsia="Times New Roman" w:hAnsi="Times New Roman" w:cs="Times New Roman"/>
          <w:sz w:val="24"/>
          <w:szCs w:val="24"/>
          <w:lang w:eastAsia="ru-RU"/>
        </w:rPr>
        <w:br/>
        <w:t xml:space="preserve">с 29 сентября 2015 года </w:t>
      </w:r>
      <w:r w:rsidRPr="00660807">
        <w:rPr>
          <w:rFonts w:ascii="Times New Roman" w:eastAsia="Times New Roman" w:hAnsi="Times New Roman" w:cs="Times New Roman"/>
          <w:sz w:val="24"/>
          <w:szCs w:val="24"/>
          <w:lang w:eastAsia="ru-RU"/>
        </w:rPr>
        <w:br/>
      </w:r>
      <w:hyperlink r:id="rId246" w:history="1">
        <w:r w:rsidRPr="00660807">
          <w:rPr>
            <w:rFonts w:ascii="Times New Roman" w:eastAsia="Times New Roman" w:hAnsi="Times New Roman" w:cs="Times New Roman"/>
            <w:color w:val="0000FF"/>
            <w:sz w:val="24"/>
            <w:szCs w:val="24"/>
            <w:u w:val="single"/>
            <w:lang w:eastAsia="ru-RU"/>
          </w:rPr>
          <w:t xml:space="preserve">постановлением Правительства </w:t>
        </w:r>
        <w:r w:rsidRPr="00660807">
          <w:rPr>
            <w:rFonts w:ascii="Times New Roman" w:eastAsia="Times New Roman" w:hAnsi="Times New Roman" w:cs="Times New Roman"/>
            <w:color w:val="0000FF"/>
            <w:sz w:val="24"/>
            <w:szCs w:val="24"/>
            <w:u w:val="single"/>
            <w:lang w:eastAsia="ru-RU"/>
          </w:rPr>
          <w:br/>
          <w:t xml:space="preserve">Российской Федерации </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 xml:space="preserve">. - </w:t>
      </w:r>
      <w:r w:rsidRPr="00660807">
        <w:rPr>
          <w:rFonts w:ascii="Times New Roman" w:eastAsia="Times New Roman" w:hAnsi="Times New Roman" w:cs="Times New Roman"/>
          <w:sz w:val="24"/>
          <w:szCs w:val="24"/>
          <w:lang w:eastAsia="ru-RU"/>
        </w:rPr>
        <w:br/>
        <w:t xml:space="preserve">См. </w:t>
      </w:r>
      <w:hyperlink r:id="rId247" w:history="1">
        <w:r w:rsidRPr="00660807">
          <w:rPr>
            <w:rFonts w:ascii="Times New Roman" w:eastAsia="Times New Roman" w:hAnsi="Times New Roman" w:cs="Times New Roman"/>
            <w:color w:val="0000FF"/>
            <w:sz w:val="24"/>
            <w:szCs w:val="24"/>
            <w:u w:val="single"/>
            <w:lang w:eastAsia="ru-RU"/>
          </w:rPr>
          <w:t>предыдущую редакцию</w:t>
        </w:r>
      </w:hyperlink>
      <w:r w:rsidRPr="00660807">
        <w:rPr>
          <w:rFonts w:ascii="Times New Roman" w:eastAsia="Times New Roman" w:hAnsi="Times New Roman" w:cs="Times New Roman"/>
          <w:sz w:val="24"/>
          <w:szCs w:val="24"/>
          <w:lang w:eastAsia="ru-RU"/>
        </w:rPr>
        <w:t>)</w:t>
      </w:r>
      <w:proofErr w:type="gramEnd"/>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t>(форма)</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6"/>
        <w:gridCol w:w="1693"/>
        <w:gridCol w:w="2248"/>
        <w:gridCol w:w="3002"/>
      </w:tblGrid>
      <w:tr w:rsidR="00660807" w:rsidRPr="00660807" w:rsidTr="00660807">
        <w:trPr>
          <w:trHeight w:val="15"/>
          <w:tblCellSpacing w:w="15" w:type="dxa"/>
        </w:trPr>
        <w:tc>
          <w:tcPr>
            <w:tcW w:w="3511"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Предложение о размере цен (тарифов), долгосрочных параметров регулирования </w:t>
            </w:r>
          </w:p>
        </w:tc>
      </w:tr>
      <w:tr w:rsidR="00660807" w:rsidRPr="00660807" w:rsidTr="00660807">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(вид цены (тарифа) на </w:t>
            </w:r>
            <w:proofErr w:type="gramEnd"/>
          </w:p>
        </w:tc>
        <w:tc>
          <w:tcPr>
            <w:tcW w:w="2218" w:type="dxa"/>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год </w:t>
            </w:r>
          </w:p>
        </w:tc>
      </w:tr>
      <w:tr w:rsidR="00660807" w:rsidRPr="00660807" w:rsidTr="00660807">
        <w:trPr>
          <w:tblCellSpacing w:w="15" w:type="dxa"/>
        </w:trPr>
        <w:tc>
          <w:tcPr>
            <w:tcW w:w="3511"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(расчетный период регулирования)</w:t>
            </w:r>
          </w:p>
        </w:tc>
        <w:tc>
          <w:tcPr>
            <w:tcW w:w="2957"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0349" w:type="dxa"/>
            <w:gridSpan w:val="4"/>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(полное и сокращенное наименование юридического лица)</w:t>
            </w:r>
          </w:p>
        </w:tc>
      </w:tr>
      <w:tr w:rsidR="00660807" w:rsidRPr="00660807" w:rsidTr="00660807">
        <w:trPr>
          <w:tblCellSpacing w:w="15" w:type="dxa"/>
        </w:trPr>
        <w:tc>
          <w:tcPr>
            <w:tcW w:w="10349" w:type="dxa"/>
            <w:gridSpan w:val="4"/>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Приложение N 1. Раздел 1. Информация об организации</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1</w:t>
      </w:r>
      <w:r w:rsidRPr="00660807">
        <w:rPr>
          <w:rFonts w:ascii="Times New Roman" w:eastAsia="Times New Roman" w:hAnsi="Times New Roman" w:cs="Times New Roman"/>
          <w:sz w:val="24"/>
          <w:szCs w:val="24"/>
          <w:lang w:eastAsia="ru-RU"/>
        </w:rPr>
        <w:br/>
        <w:t>к предложению о размере цен</w:t>
      </w:r>
      <w:r w:rsidRPr="00660807">
        <w:rPr>
          <w:rFonts w:ascii="Times New Roman" w:eastAsia="Times New Roman" w:hAnsi="Times New Roman" w:cs="Times New Roman"/>
          <w:sz w:val="24"/>
          <w:szCs w:val="24"/>
          <w:lang w:eastAsia="ru-RU"/>
        </w:rPr>
        <w:br/>
        <w:t>(тарифов), долгосрочных</w:t>
      </w:r>
      <w:r w:rsidRPr="00660807">
        <w:rPr>
          <w:rFonts w:ascii="Times New Roman" w:eastAsia="Times New Roman" w:hAnsi="Times New Roman" w:cs="Times New Roman"/>
          <w:sz w:val="24"/>
          <w:szCs w:val="24"/>
          <w:lang w:eastAsia="ru-RU"/>
        </w:rPr>
        <w:br/>
        <w:t xml:space="preserve">параметров регулирования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Полное </w:t>
      </w:r>
      <w:proofErr w:type="gramStart"/>
      <w:r w:rsidRPr="00660807">
        <w:rPr>
          <w:rFonts w:ascii="Times New Roman" w:eastAsia="Times New Roman" w:hAnsi="Times New Roman" w:cs="Times New Roman"/>
          <w:sz w:val="24"/>
          <w:szCs w:val="24"/>
          <w:lang w:eastAsia="ru-RU"/>
        </w:rPr>
        <w:t>наименование</w:t>
      </w:r>
      <w:proofErr w:type="gramEnd"/>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Сокращенное наименование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Место нахождения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 xml:space="preserve">Фактический адрес </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ИНН</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КПП</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Ф.И.О. руководителя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Адрес электронной почты</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Контактный телефон</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t>Факс</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Приложение N 2. 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2</w:t>
      </w:r>
      <w:r w:rsidRPr="00660807">
        <w:rPr>
          <w:rFonts w:ascii="Times New Roman" w:eastAsia="Times New Roman" w:hAnsi="Times New Roman" w:cs="Times New Roman"/>
          <w:sz w:val="24"/>
          <w:szCs w:val="24"/>
          <w:lang w:eastAsia="ru-RU"/>
        </w:rPr>
        <w:br/>
        <w:t>к предложению о размере цен</w:t>
      </w:r>
      <w:r w:rsidRPr="00660807">
        <w:rPr>
          <w:rFonts w:ascii="Times New Roman" w:eastAsia="Times New Roman" w:hAnsi="Times New Roman" w:cs="Times New Roman"/>
          <w:sz w:val="24"/>
          <w:szCs w:val="24"/>
          <w:lang w:eastAsia="ru-RU"/>
        </w:rPr>
        <w:br/>
        <w:t>(тарифов), долгосрочных</w:t>
      </w:r>
      <w:r w:rsidRPr="00660807">
        <w:rPr>
          <w:rFonts w:ascii="Times New Roman" w:eastAsia="Times New Roman" w:hAnsi="Times New Roman" w:cs="Times New Roman"/>
          <w:sz w:val="24"/>
          <w:szCs w:val="24"/>
          <w:lang w:eastAsia="ru-RU"/>
        </w:rPr>
        <w:br/>
        <w:t xml:space="preserve">параметров регулирования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3266"/>
        <w:gridCol w:w="1546"/>
        <w:gridCol w:w="1637"/>
        <w:gridCol w:w="1499"/>
        <w:gridCol w:w="1722"/>
      </w:tblGrid>
      <w:tr w:rsidR="00660807" w:rsidRPr="00660807" w:rsidTr="00660807">
        <w:trPr>
          <w:trHeight w:val="15"/>
          <w:tblCellSpacing w:w="15" w:type="dxa"/>
        </w:trPr>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924" w:type="dxa"/>
            <w:tcBorders>
              <w:top w:val="single" w:sz="6" w:space="0" w:color="000000"/>
              <w:left w:val="nil"/>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N</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п</w:t>
            </w:r>
            <w:proofErr w:type="gramEnd"/>
            <w:r w:rsidRPr="00660807">
              <w:rPr>
                <w:rFonts w:ascii="Times New Roman" w:eastAsia="Times New Roman" w:hAnsi="Times New Roman" w:cs="Times New Roman"/>
                <w:sz w:val="24"/>
                <w:szCs w:val="24"/>
                <w:lang w:eastAsia="ru-RU"/>
              </w:rPr>
              <w:t xml:space="preserve">/п </w:t>
            </w:r>
          </w:p>
        </w:tc>
        <w:tc>
          <w:tcPr>
            <w:tcW w:w="3881"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показателей </w:t>
            </w:r>
          </w:p>
        </w:tc>
        <w:tc>
          <w:tcPr>
            <w:tcW w:w="1663" w:type="dxa"/>
            <w:tcBorders>
              <w:top w:val="single" w:sz="6" w:space="0" w:color="000000"/>
              <w:left w:val="single" w:sz="6" w:space="0" w:color="000000"/>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Единица измерения </w:t>
            </w:r>
          </w:p>
        </w:tc>
        <w:tc>
          <w:tcPr>
            <w:tcW w:w="1478" w:type="dxa"/>
            <w:tcBorders>
              <w:top w:val="single" w:sz="6" w:space="0" w:color="000000"/>
              <w:left w:val="nil"/>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Фактические показатели за год, </w:t>
            </w:r>
            <w:proofErr w:type="spellStart"/>
            <w:r w:rsidRPr="00660807">
              <w:rPr>
                <w:rFonts w:ascii="Times New Roman" w:eastAsia="Times New Roman" w:hAnsi="Times New Roman" w:cs="Times New Roman"/>
                <w:sz w:val="24"/>
                <w:szCs w:val="24"/>
                <w:lang w:eastAsia="ru-RU"/>
              </w:rPr>
              <w:t>предшес</w:t>
            </w:r>
            <w:proofErr w:type="gramStart"/>
            <w:r w:rsidRPr="00660807">
              <w:rPr>
                <w:rFonts w:ascii="Times New Roman" w:eastAsia="Times New Roman" w:hAnsi="Times New Roman" w:cs="Times New Roman"/>
                <w:sz w:val="24"/>
                <w:szCs w:val="24"/>
                <w:lang w:eastAsia="ru-RU"/>
              </w:rPr>
              <w:t>т</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вующий</w:t>
            </w:r>
            <w:proofErr w:type="spellEnd"/>
            <w:r w:rsidRPr="00660807">
              <w:rPr>
                <w:rFonts w:ascii="Times New Roman" w:eastAsia="Times New Roman" w:hAnsi="Times New Roman" w:cs="Times New Roman"/>
                <w:sz w:val="24"/>
                <w:szCs w:val="24"/>
                <w:lang w:eastAsia="ru-RU"/>
              </w:rPr>
              <w:t xml:space="preserve"> базовому периоду </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Показат</w:t>
            </w:r>
            <w:proofErr w:type="gramStart"/>
            <w:r w:rsidRPr="00660807">
              <w:rPr>
                <w:rFonts w:ascii="Times New Roman" w:eastAsia="Times New Roman" w:hAnsi="Times New Roman" w:cs="Times New Roman"/>
                <w:sz w:val="24"/>
                <w:szCs w:val="24"/>
                <w:lang w:eastAsia="ru-RU"/>
              </w:rPr>
              <w:t>е</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t>ли, утвержден-</w:t>
            </w:r>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ные</w:t>
            </w:r>
            <w:proofErr w:type="spellEnd"/>
            <w:r w:rsidRPr="00660807">
              <w:rPr>
                <w:rFonts w:ascii="Times New Roman" w:eastAsia="Times New Roman" w:hAnsi="Times New Roman" w:cs="Times New Roman"/>
                <w:sz w:val="24"/>
                <w:szCs w:val="24"/>
                <w:lang w:eastAsia="ru-RU"/>
              </w:rPr>
              <w:t xml:space="preserve"> на базовый период</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4CC0F605" wp14:editId="21AB0E36">
                      <wp:extent cx="87630" cy="222885"/>
                      <wp:effectExtent l="0" t="0" r="0" b="0"/>
                      <wp:docPr id="53" name="AutoShape 2"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isggMAAMQ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Предложения на расчетный период </w:t>
            </w:r>
            <w:proofErr w:type="spellStart"/>
            <w:r w:rsidRPr="00660807">
              <w:rPr>
                <w:rFonts w:ascii="Times New Roman" w:eastAsia="Times New Roman" w:hAnsi="Times New Roman" w:cs="Times New Roman"/>
                <w:sz w:val="24"/>
                <w:szCs w:val="24"/>
                <w:lang w:eastAsia="ru-RU"/>
              </w:rPr>
              <w:t>регулиров</w:t>
            </w:r>
            <w:proofErr w:type="gramStart"/>
            <w:r w:rsidRPr="00660807">
              <w:rPr>
                <w:rFonts w:ascii="Times New Roman" w:eastAsia="Times New Roman" w:hAnsi="Times New Roman" w:cs="Times New Roman"/>
                <w:sz w:val="24"/>
                <w:szCs w:val="24"/>
                <w:lang w:eastAsia="ru-RU"/>
              </w:rPr>
              <w:t>а</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ния</w:t>
            </w:r>
            <w:proofErr w:type="spellEnd"/>
            <w:r w:rsidRPr="00660807">
              <w:rPr>
                <w:rFonts w:ascii="Times New Roman" w:eastAsia="Times New Roman" w:hAnsi="Times New Roman" w:cs="Times New Roman"/>
                <w:sz w:val="24"/>
                <w:szCs w:val="24"/>
                <w:lang w:eastAsia="ru-RU"/>
              </w:rPr>
              <w:t xml:space="preserve"> </w:t>
            </w:r>
          </w:p>
        </w:tc>
      </w:tr>
      <w:tr w:rsidR="00660807" w:rsidRPr="00660807" w:rsidTr="00660807">
        <w:trPr>
          <w:tblCellSpacing w:w="15" w:type="dxa"/>
        </w:trPr>
        <w:tc>
          <w:tcPr>
            <w:tcW w:w="11088" w:type="dxa"/>
            <w:gridSpan w:val="6"/>
            <w:tcBorders>
              <w:top w:val="single" w:sz="6" w:space="0" w:color="000000"/>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3A4CF2C7" wp14:editId="350A88DF">
                      <wp:extent cx="87630" cy="222885"/>
                      <wp:effectExtent l="0" t="0" r="0" b="0"/>
                      <wp:docPr id="52" name="AutoShape 3"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GLggMAAMQ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Базовый период - год, предшествующий расчетному периоду регулирования.</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эффективности деятельности организации</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Выручка</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Прибыль (убыток) от продаж</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EBITDA (прибыль до процентов, налогов и амортизации)</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1.4.</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Чистая прибыль (убыток)</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рентабельности организации</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2.1.</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w:t>
            </w:r>
            <w:r w:rsidRPr="00660807">
              <w:rPr>
                <w:rFonts w:ascii="Times New Roman" w:eastAsia="Times New Roman" w:hAnsi="Times New Roman" w:cs="Times New Roman"/>
                <w:sz w:val="24"/>
                <w:szCs w:val="24"/>
                <w:lang w:eastAsia="ru-RU"/>
              </w:rPr>
              <w:br/>
              <w:t>от 9 процентов и более</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регулируемых видов деятельности организации</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3.1.</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Расчетный объем услуг в части управления технологическими режимами</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70319EE9" wp14:editId="3AAA50EC">
                      <wp:extent cx="103505" cy="222885"/>
                      <wp:effectExtent l="0" t="0" r="0" b="0"/>
                      <wp:docPr id="51" name="AutoShape 4"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eEVf1hAMAAMU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МВт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2EF4660" wp14:editId="206BA625">
                      <wp:extent cx="103505" cy="222885"/>
                      <wp:effectExtent l="0" t="0" r="0" b="0"/>
                      <wp:docPr id="50" name="AutoShape 5"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2Ks1IhAMAAMU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организацией, осуществляющей оперативно-диспетчерское управление в электроэнергетике.</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3.2.</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Расчетный объем услуг в части обеспечения надежности</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CD1A80A" wp14:editId="72287639">
                      <wp:extent cx="103505" cy="222885"/>
                      <wp:effectExtent l="0" t="0" r="0" b="0"/>
                      <wp:docPr id="49" name="AutoShape 6"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qNhAMAAMU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nHqqNhAMAAMU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154C6CCF" wp14:editId="2FF6FDAB">
                      <wp:extent cx="103505" cy="222885"/>
                      <wp:effectExtent l="0" t="0" r="0" b="0"/>
                      <wp:docPr id="48" name="AutoShape 7"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AwgwMAAMU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организацией, осуществляющей оперативно-диспетчерское управление в электроэнергетике.</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3.3.</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Заявленная мощность</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316E5300" wp14:editId="70730495">
                      <wp:extent cx="103505" cy="222885"/>
                      <wp:effectExtent l="0" t="0" r="0" b="0"/>
                      <wp:docPr id="47" name="AutoShape 8"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JagwMAAMU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МВт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0783C351" wp14:editId="64E89F37">
                      <wp:extent cx="103505" cy="222885"/>
                      <wp:effectExtent l="0" t="0" r="0" b="0"/>
                      <wp:docPr id="46" name="AutoShape 9"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jnhAMAAMU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6fgjnhAMAAMU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3.4.</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Объем полезного отпуска электроэнергии - всего</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4B30E1F0" wp14:editId="2D588FAD">
                      <wp:extent cx="103505" cy="222885"/>
                      <wp:effectExtent l="0" t="0" r="0" b="0"/>
                      <wp:docPr id="45" name="AutoShape 10"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DahA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XNeDa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398CB15F" wp14:editId="657D54F6">
                      <wp:extent cx="103505" cy="222885"/>
                      <wp:effectExtent l="0" t="0" r="0" b="0"/>
                      <wp:docPr id="44" name="AutoShape 11"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Z+hA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hbXZ+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3.5.</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Объем полезного отпуска электроэнергии населению и приравненным к нему категориям потребителей</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14315E33" wp14:editId="44F79588">
                      <wp:extent cx="103505" cy="222885"/>
                      <wp:effectExtent l="0" t="0" r="0" b="0"/>
                      <wp:docPr id="43" name="AutoShape 12"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n4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rcx4qSCHu0dNsK6Rn6AUU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4L7n4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w:t>
            </w:r>
            <w:proofErr w:type="spellStart"/>
            <w:r w:rsidRPr="00660807">
              <w:rPr>
                <w:rFonts w:ascii="Times New Roman" w:eastAsia="Times New Roman" w:hAnsi="Times New Roman" w:cs="Times New Roman"/>
                <w:sz w:val="24"/>
                <w:szCs w:val="24"/>
                <w:lang w:eastAsia="ru-RU"/>
              </w:rPr>
              <w:t>кВт·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6930556D" wp14:editId="7E4A1A53">
                      <wp:extent cx="103505" cy="222885"/>
                      <wp:effectExtent l="0" t="0" r="0" b="0"/>
                      <wp:docPr id="42" name="AutoShape 13"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9c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gOMOKmgR3uHjbCukb+NUU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AOdy9c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3.6.</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Норматив потерь электрической энергии (с указанием реквизитов приказа Минэнерго России, которым утверждены нормативы)</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7BE0D949" wp14:editId="7BFCBE87">
                      <wp:extent cx="103505" cy="222885"/>
                      <wp:effectExtent l="0" t="0" r="0" b="0"/>
                      <wp:docPr id="41" name="AutoShape 14"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lhA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MXColhAMAAMYGAAAOAAAAAAAAAAAAAAAAAC4CAABkcnMv&#10;ZTJvRG9jLnhtbFBLAQItABQABgAIAAAAIQBx0FOr2wAAAAMBAAAPAAAAAAAAAAAAAAAAAN4FAABk&#10;cnMvZG93bnJldi54bWxQSwUGAAAAAAQABADzAAAA5gYAAAAA&#10;" filled="f" stroked="f">
                      <o:lock v:ext="edit" aspectratio="t"/>
                      <w10:anchorlock/>
                    </v:rect>
                  </w:pict>
                </mc:Fallback>
              </mc:AlternateConten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2A26285F" wp14:editId="14E78A93">
                      <wp:extent cx="103505" cy="222885"/>
                      <wp:effectExtent l="0" t="0" r="0" b="0"/>
                      <wp:docPr id="40" name="AutoShape 15"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6BLyB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3.7.</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Реквизиты программы </w:t>
            </w:r>
            <w:proofErr w:type="spellStart"/>
            <w:r w:rsidRPr="00660807">
              <w:rPr>
                <w:rFonts w:ascii="Times New Roman" w:eastAsia="Times New Roman" w:hAnsi="Times New Roman" w:cs="Times New Roman"/>
                <w:sz w:val="24"/>
                <w:szCs w:val="24"/>
                <w:lang w:eastAsia="ru-RU"/>
              </w:rPr>
              <w:t>энергоэффективности</w:t>
            </w:r>
            <w:proofErr w:type="spellEnd"/>
            <w:r w:rsidRPr="00660807">
              <w:rPr>
                <w:rFonts w:ascii="Times New Roman" w:eastAsia="Times New Roman" w:hAnsi="Times New Roman" w:cs="Times New Roman"/>
                <w:sz w:val="24"/>
                <w:szCs w:val="24"/>
                <w:lang w:eastAsia="ru-RU"/>
              </w:rPr>
              <w:t xml:space="preserve"> (кем утверждена, дата утверждения, номер </w:t>
            </w:r>
            <w:r w:rsidRPr="00660807">
              <w:rPr>
                <w:rFonts w:ascii="Times New Roman" w:eastAsia="Times New Roman" w:hAnsi="Times New Roman" w:cs="Times New Roman"/>
                <w:sz w:val="24"/>
                <w:szCs w:val="24"/>
                <w:lang w:eastAsia="ru-RU"/>
              </w:rPr>
              <w:lastRenderedPageBreak/>
              <w:t>приказа)</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11BBD683" wp14:editId="6E212066">
                      <wp:extent cx="103505" cy="222885"/>
                      <wp:effectExtent l="0" t="0" r="0" b="0"/>
                      <wp:docPr id="39" name="AutoShape 16"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dt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07SdthAMAAMYGAAAOAAAAAAAAAAAAAAAAAC4CAABkcnMv&#10;ZTJvRG9jLnhtbFBLAQItABQABgAIAAAAIQBx0FOr2wAAAAMBAAAPAAAAAAAAAAAAAAAAAN4FAABk&#10;cnMvZG93bnJldi54bWxQSwUGAAAAAAQABADzAAAA5gYAAAAA&#10;" filled="f" stroked="f">
                      <o:lock v:ext="edit" aspectratio="t"/>
                      <w10:anchorlock/>
                    </v:rect>
                  </w:pict>
                </mc:Fallback>
              </mc:AlternateConten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07E4EDD5" wp14:editId="7484B2C2">
                      <wp:extent cx="103505" cy="222885"/>
                      <wp:effectExtent l="0" t="0" r="0" b="0"/>
                      <wp:docPr id="38" name="AutoShape 17"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HJ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oZOcVJBj/YOG2FdI3+EUU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CtbHJ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3.8.</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Суммарный объем производства и потребления электрической энергии участниками оптового рынка электрической энергии</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21CAA707" wp14:editId="76767668">
                      <wp:extent cx="103505" cy="222885"/>
                      <wp:effectExtent l="0" t="0" r="0" b="0"/>
                      <wp:docPr id="37" name="AutoShape 18"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1Uk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h5hxEkFPdo7bIR1jXzoXk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151Uk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240"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39A95CD5" wp14:editId="315B2455">
                      <wp:extent cx="103505" cy="222885"/>
                      <wp:effectExtent l="0" t="0" r="0" b="0"/>
                      <wp:docPr id="36" name="AutoShape 19"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OA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Dv8OA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коммерческим оператором оптового рынка электрической энергии (мощности).</w:t>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Необходимая валовая выручка по регулируемым видам деятельности организации - всего</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4.1.</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Расходы, связанные с производством и реализацией</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108D9943" wp14:editId="233D64A7">
                      <wp:extent cx="230505" cy="222885"/>
                      <wp:effectExtent l="0" t="0" r="0" b="0"/>
                      <wp:docPr id="35" name="AutoShape 20"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Ai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r w:rsidRPr="00660807">
              <w:rPr>
                <w:rFonts w:ascii="Times New Roman" w:eastAsia="Times New Roman" w:hAnsi="Times New Roman" w:cs="Times New Roman"/>
                <w:sz w:val="24"/>
                <w:szCs w:val="24"/>
                <w:lang w:eastAsia="ru-RU"/>
              </w:rPr>
              <w:br/>
              <w:t>подконтрольные расходы</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054B0ED2" wp14:editId="2B8451F3">
                      <wp:extent cx="103505" cy="222885"/>
                      <wp:effectExtent l="0" t="0" r="0" b="0"/>
                      <wp:docPr id="34" name="AutoShape 21"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ds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g4x4qSCHu0dNsK6RoGPUU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zS0ds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 всего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0E48B1F2" wp14:editId="15DF3C27">
                      <wp:extent cx="103505" cy="222885"/>
                      <wp:effectExtent l="0" t="0" r="0" b="0"/>
                      <wp:docPr id="33" name="AutoShape 22"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jq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qCYjq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организацией, осуществляющей оперативно-диспетчерское управление в электроэнергетике.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3013503A" wp14:editId="6FF9936A">
                      <wp:extent cx="103505" cy="222885"/>
                      <wp:effectExtent l="0" t="0" r="0" b="0"/>
                      <wp:docPr id="32" name="AutoShape 23"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5O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AcUR5O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4993B3F" wp14:editId="1582D5E7">
                      <wp:extent cx="103505" cy="222885"/>
                      <wp:effectExtent l="0" t="0" r="0" b="0"/>
                      <wp:docPr id="31" name="AutoShape 24"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s3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eehs3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коммерческим оператором оптового рынка электрической энергии (мощности).</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оплата труда</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ремонт основных фондов</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материальные затраты</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4.2.</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Расходы, за исключением </w:t>
            </w:r>
            <w:proofErr w:type="gramStart"/>
            <w:r w:rsidRPr="00660807">
              <w:rPr>
                <w:rFonts w:ascii="Times New Roman" w:eastAsia="Times New Roman" w:hAnsi="Times New Roman" w:cs="Times New Roman"/>
                <w:sz w:val="24"/>
                <w:szCs w:val="24"/>
                <w:lang w:eastAsia="ru-RU"/>
              </w:rPr>
              <w:t>указанных</w:t>
            </w:r>
            <w:proofErr w:type="gramEnd"/>
            <w:r w:rsidRPr="00660807">
              <w:rPr>
                <w:rFonts w:ascii="Times New Roman" w:eastAsia="Times New Roman" w:hAnsi="Times New Roman" w:cs="Times New Roman"/>
                <w:sz w:val="24"/>
                <w:szCs w:val="24"/>
                <w:lang w:eastAsia="ru-RU"/>
              </w:rPr>
              <w:t xml:space="preserve"> в подпункте 4.1</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754B59D" wp14:editId="67C838CD">
                      <wp:extent cx="230505" cy="222885"/>
                      <wp:effectExtent l="0" t="0" r="0" b="0"/>
                      <wp:docPr id="30" name="AutoShape 25"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неподконтрольные расходы - всего</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0737F87A" wp14:editId="0944184C">
                      <wp:extent cx="103505" cy="222885"/>
                      <wp:effectExtent l="0" t="0" r="0" b="0"/>
                      <wp:docPr id="29" name="AutoShape 26"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8LhA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HH08L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1464C306" wp14:editId="789A857B">
                      <wp:extent cx="103505" cy="222885"/>
                      <wp:effectExtent l="0" t="0" r="0" b="0"/>
                      <wp:docPr id="28" name="AutoShape 27"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mvhA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AxR9mv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организацией, осуществляющей оперативно-диспетчерское управление в электроэнергетике.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br/>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AFFCAC0" wp14:editId="22120663">
                      <wp:extent cx="103505" cy="222885"/>
                      <wp:effectExtent l="0" t="0" r="0" b="0"/>
                      <wp:docPr id="27" name="AutoShape 28"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1ChA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AGFT1C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288BC741" wp14:editId="1567C070">
                      <wp:extent cx="103505" cy="222885"/>
                      <wp:effectExtent l="0" t="0" r="0" b="0"/>
                      <wp:docPr id="26" name="AutoShape 29"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vmhA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wTavm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коммерческим оператором оптового рынка электрической энергии (мощности).</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4.3.</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Выпадающие, излишние доходы (расходы) прошлых лет</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4.4.</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Инвестиции, осуществляемые за счет тарифных источников</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4.4.1.</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Реквизиты инвестиционной программы (кем утверждена, дата утверждения, номер приказа)</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Справочно</w:t>
            </w:r>
            <w:proofErr w:type="spellEnd"/>
            <w:r w:rsidRPr="00660807">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Объем условных единиц</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484E4887" wp14:editId="7E413396">
                      <wp:extent cx="103505" cy="222885"/>
                      <wp:effectExtent l="0" t="0" r="0" b="0"/>
                      <wp:docPr id="25" name="AutoShape 30"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у.е.</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26650BD0" wp14:editId="0D82EA08">
                      <wp:extent cx="103505" cy="222885"/>
                      <wp:effectExtent l="0" t="0" r="0" b="0"/>
                      <wp:docPr id="24" name="AutoShape 31"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04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kKMOKmgR3uHjbCu0baPUU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Cij04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Операционные расходы на условную единицу</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7258E29C" wp14:editId="56FA733B">
                      <wp:extent cx="103505" cy="222885"/>
                      <wp:effectExtent l="0" t="0" r="0" b="0"/>
                      <wp:docPr id="23" name="AutoShape 32"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K+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byPK+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тыс. рублей (у.е.)</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88" w:type="dxa"/>
            <w:gridSpan w:val="6"/>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noProof/>
                <w:sz w:val="24"/>
                <w:szCs w:val="24"/>
                <w:lang w:eastAsia="ru-RU"/>
              </w:rPr>
              <mc:AlternateContent>
                <mc:Choice Requires="wps">
                  <w:drawing>
                    <wp:inline distT="0" distB="0" distL="0" distR="0" wp14:anchorId="61238250" wp14:editId="2A4B15C6">
                      <wp:extent cx="103505" cy="222885"/>
                      <wp:effectExtent l="0" t="0" r="0" b="0"/>
                      <wp:docPr id="22" name="AutoShape 33"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Qa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tkGQahAMAAMYGAAAOAAAAAAAAAAAAAAAAAC4CAABkcnMv&#10;ZTJvRG9jLnhtbFBLAQItABQABgAIAAAAIQBx0FOr2wAAAAMBAAAPAAAAAAAAAAAAAAAAAN4FAABk&#10;cnMvZG93bnJldi54bWxQSwUGAAAAAAQABADzAAAA5g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Заполняются сетевыми организациями, осуществляющими передачу электрической энергии (мощности) по электрическим сетям.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численности персонала и фонда оплаты труда по регулируемым видам деятельности</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5.1.</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Среднесписочная численность персонала</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человек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5.2.</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Среднемесячная заработная плата на одного работника</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на человека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5.3.</w:t>
            </w: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Реквизиты отраслевого тарифного соглашения (дата утверждения, срок действия)</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Справочно</w:t>
            </w:r>
            <w:proofErr w:type="spellEnd"/>
            <w:r w:rsidRPr="00660807">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Уставный капитал (складочный капитал, уставный фонд, вклады товарищей)</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Анализ финансовой устойчивости по величине </w:t>
            </w:r>
            <w:r w:rsidRPr="00660807">
              <w:rPr>
                <w:rFonts w:ascii="Times New Roman" w:eastAsia="Times New Roman" w:hAnsi="Times New Roman" w:cs="Times New Roman"/>
                <w:sz w:val="24"/>
                <w:szCs w:val="24"/>
                <w:lang w:eastAsia="ru-RU"/>
              </w:rPr>
              <w:lastRenderedPageBreak/>
              <w:t xml:space="preserve">излишка (недостатка) собственных оборотных средств </w:t>
            </w: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 xml:space="preserve">тыс. рублей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lastRenderedPageBreak/>
        <w:t>Приложение N 3. Раздел 2. Основные показатели деятельности гарантирующих поставщиков</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3</w:t>
      </w:r>
      <w:r w:rsidRPr="00660807">
        <w:rPr>
          <w:rFonts w:ascii="Times New Roman" w:eastAsia="Times New Roman" w:hAnsi="Times New Roman" w:cs="Times New Roman"/>
          <w:sz w:val="24"/>
          <w:szCs w:val="24"/>
          <w:lang w:eastAsia="ru-RU"/>
        </w:rPr>
        <w:br/>
        <w:t>к предложению о размере цен</w:t>
      </w:r>
      <w:r w:rsidRPr="00660807">
        <w:rPr>
          <w:rFonts w:ascii="Times New Roman" w:eastAsia="Times New Roman" w:hAnsi="Times New Roman" w:cs="Times New Roman"/>
          <w:sz w:val="24"/>
          <w:szCs w:val="24"/>
          <w:lang w:eastAsia="ru-RU"/>
        </w:rPr>
        <w:br/>
        <w:t>(тарифов), долгосрочных</w:t>
      </w:r>
      <w:r w:rsidRPr="00660807">
        <w:rPr>
          <w:rFonts w:ascii="Times New Roman" w:eastAsia="Times New Roman" w:hAnsi="Times New Roman" w:cs="Times New Roman"/>
          <w:sz w:val="24"/>
          <w:szCs w:val="24"/>
          <w:lang w:eastAsia="ru-RU"/>
        </w:rPr>
        <w:br/>
        <w:t xml:space="preserve">параметров регулирования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2592"/>
        <w:gridCol w:w="1350"/>
        <w:gridCol w:w="2076"/>
        <w:gridCol w:w="1740"/>
        <w:gridCol w:w="1776"/>
      </w:tblGrid>
      <w:tr w:rsidR="00660807" w:rsidRPr="00660807" w:rsidTr="00660807">
        <w:trPr>
          <w:trHeight w:val="15"/>
          <w:tblCellSpacing w:w="15" w:type="dxa"/>
        </w:trPr>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1109" w:type="dxa"/>
            <w:tcBorders>
              <w:top w:val="single" w:sz="6" w:space="0" w:color="000000"/>
              <w:left w:val="nil"/>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N</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п</w:t>
            </w:r>
            <w:proofErr w:type="gramEnd"/>
            <w:r w:rsidRPr="00660807">
              <w:rPr>
                <w:rFonts w:ascii="Times New Roman" w:eastAsia="Times New Roman" w:hAnsi="Times New Roman" w:cs="Times New Roman"/>
                <w:sz w:val="24"/>
                <w:szCs w:val="24"/>
                <w:lang w:eastAsia="ru-RU"/>
              </w:rPr>
              <w:t xml:space="preserve">/п </w:t>
            </w:r>
          </w:p>
        </w:tc>
        <w:tc>
          <w:tcPr>
            <w:tcW w:w="314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показателей </w:t>
            </w:r>
          </w:p>
        </w:tc>
        <w:tc>
          <w:tcPr>
            <w:tcW w:w="203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Единица измерения </w:t>
            </w:r>
          </w:p>
        </w:tc>
        <w:tc>
          <w:tcPr>
            <w:tcW w:w="240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Фактические показатели за год, предшествующий базовому периоду </w:t>
            </w:r>
          </w:p>
        </w:tc>
        <w:tc>
          <w:tcPr>
            <w:tcW w:w="166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утвержденные на базовый период*</w:t>
            </w:r>
          </w:p>
        </w:tc>
        <w:tc>
          <w:tcPr>
            <w:tcW w:w="2218" w:type="dxa"/>
            <w:tcBorders>
              <w:top w:val="single" w:sz="6" w:space="0" w:color="000000"/>
              <w:left w:val="single" w:sz="6" w:space="0" w:color="000000"/>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Предложения на расчетный период регулирования </w:t>
            </w:r>
          </w:p>
        </w:tc>
      </w:tr>
      <w:tr w:rsidR="00660807" w:rsidRPr="00660807" w:rsidTr="00660807">
        <w:trPr>
          <w:tblCellSpacing w:w="15" w:type="dxa"/>
        </w:trPr>
        <w:tc>
          <w:tcPr>
            <w:tcW w:w="12566" w:type="dxa"/>
            <w:gridSpan w:val="6"/>
            <w:tcBorders>
              <w:top w:val="single" w:sz="6" w:space="0" w:color="000000"/>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Базовый период - год, предшествующий расчетному периоду регулирования.</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Объемы полезного отпуска электрической энергии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населению и приравненным к нему категориям потребителей</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1.1.А.</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пределах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1.1.Б.</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сверх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w:t>
            </w:r>
            <w:proofErr w:type="spellStart"/>
            <w:r w:rsidRPr="00660807">
              <w:rPr>
                <w:rFonts w:ascii="Times New Roman" w:eastAsia="Times New Roman" w:hAnsi="Times New Roman" w:cs="Times New Roman"/>
                <w:sz w:val="24"/>
                <w:szCs w:val="24"/>
                <w:lang w:eastAsia="ru-RU"/>
              </w:rPr>
              <w:t>кВтч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w:t>
            </w:r>
            <w:proofErr w:type="spellStart"/>
            <w:r w:rsidRPr="00660807">
              <w:rPr>
                <w:rFonts w:ascii="Times New Roman" w:eastAsia="Times New Roman" w:hAnsi="Times New Roman" w:cs="Times New Roman"/>
                <w:sz w:val="24"/>
                <w:szCs w:val="24"/>
                <w:lang w:eastAsia="ru-RU"/>
              </w:rPr>
              <w:t>кВтч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население, проживающее в городских населенных пунктах в домах, не оборудованных в установленном порядке стационарными </w:t>
            </w:r>
            <w:r w:rsidRPr="00660807">
              <w:rPr>
                <w:rFonts w:ascii="Times New Roman" w:eastAsia="Times New Roman" w:hAnsi="Times New Roman" w:cs="Times New Roman"/>
                <w:sz w:val="24"/>
                <w:szCs w:val="24"/>
                <w:lang w:eastAsia="ru-RU"/>
              </w:rPr>
              <w:lastRenderedPageBreak/>
              <w:t>электроплитами и (или) электроотопительными установками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lastRenderedPageBreak/>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1.1.1.A.</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пределах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1.1.1.Б.</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сверх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1.1.2. А.</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пределах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1.1.2.Б.</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сверх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1.1.3.А.</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пределах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1.1.3.Б.</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сверх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1.1.4.</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население, проживающее в </w:t>
            </w:r>
            <w:r w:rsidRPr="00660807">
              <w:rPr>
                <w:rFonts w:ascii="Times New Roman" w:eastAsia="Times New Roman" w:hAnsi="Times New Roman" w:cs="Times New Roman"/>
                <w:sz w:val="24"/>
                <w:szCs w:val="24"/>
                <w:lang w:eastAsia="ru-RU"/>
              </w:rPr>
              <w:lastRenderedPageBreak/>
              <w:t>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lastRenderedPageBreak/>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1.1.4.А.</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пределах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1.1.4.Б.</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сверх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w:t>
            </w:r>
            <w:proofErr w:type="spellStart"/>
            <w:r w:rsidRPr="00660807">
              <w:rPr>
                <w:rFonts w:ascii="Times New Roman" w:eastAsia="Times New Roman" w:hAnsi="Times New Roman" w:cs="Times New Roman"/>
                <w:sz w:val="24"/>
                <w:szCs w:val="24"/>
                <w:lang w:eastAsia="ru-RU"/>
              </w:rPr>
              <w:t>кВтч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1.1.5.</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население, проживающее в сельских населенных пунктах</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1.1.5.А.</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пределах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1.1.5.Б.</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сверх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1.1.6.</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потребители, приравненные к населению,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1.1.6.А.</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пределах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1.1.6.Б.</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сверх социальной нормы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потребителям, за исключением электрической энергии, поставляемой населению и приравненным к нему категориям потребителей и сетевым </w:t>
            </w:r>
            <w:r w:rsidRPr="00660807">
              <w:rPr>
                <w:rFonts w:ascii="Times New Roman" w:eastAsia="Times New Roman" w:hAnsi="Times New Roman" w:cs="Times New Roman"/>
                <w:sz w:val="24"/>
                <w:szCs w:val="24"/>
                <w:lang w:eastAsia="ru-RU"/>
              </w:rPr>
              <w:lastRenderedPageBreak/>
              <w:t>организациям</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lastRenderedPageBreak/>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менее 150 кВт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150 кВт до 670 кВт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670 кВт до 10 МВт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 менее 10 МВт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первое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второе полугодие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сетевым организациям, приобретающим электрическую энергию в целях компенсации потерь электрической энергии в сетях</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первом полугодии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во втором полугодии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Количество обслуживаемых договоров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 населением и приравненными к нему категориями потребителей</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менее 150 кВт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150 кВт до 670 кВт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670 кВт до 10 МВт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 менее 10 МВт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 сетевыми организациями, приобретающими электрическую </w:t>
            </w:r>
            <w:r w:rsidRPr="00660807">
              <w:rPr>
                <w:rFonts w:ascii="Times New Roman" w:eastAsia="Times New Roman" w:hAnsi="Times New Roman" w:cs="Times New Roman"/>
                <w:sz w:val="24"/>
                <w:szCs w:val="24"/>
                <w:lang w:eastAsia="ru-RU"/>
              </w:rPr>
              <w:lastRenderedPageBreak/>
              <w:t>энергию в целях компенсации потерь электрической энергии в сетях</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 xml:space="preserve">тыс. 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Количество точек учета по обслуживаемым договорам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населению и приравненными к нему категориями потребителей</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менее 150 кВт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150 кВт до 670 кВт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670 кВт до 10 МВт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 менее 10 МВт</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Количество точек подключения</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штук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Необходимая валовая выручка гарантирующего поставщика</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численности персонала и фонда оплаты труда по регулируемым видам деятельности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Среднесписочная численность персонала</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человек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Среднемесячная заработная плата на одного работника</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на человека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Реквизиты отраслевого тарифного соглашения (дата утверждения, срок действия)</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7.</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Проценты по обслуживанию кредитов</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8.</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Резерв по сомнительным долгам</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9.</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Необходимые расходы из прибыли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10.</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Чистая прибыль (убыток)</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Рентабельность продаж (величина прибыли от продаж в каждом рубле выручки)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Реквизиты инвестиционной программы (кем утверждена, дата утверждения, номер приказа или решения, электронный адрес размещения)</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t>Приложение N 4. Раздел 2. Основные показатели деятельности генерирующих объектов</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4</w:t>
      </w:r>
      <w:r w:rsidRPr="00660807">
        <w:rPr>
          <w:rFonts w:ascii="Times New Roman" w:eastAsia="Times New Roman" w:hAnsi="Times New Roman" w:cs="Times New Roman"/>
          <w:sz w:val="24"/>
          <w:szCs w:val="24"/>
          <w:lang w:eastAsia="ru-RU"/>
        </w:rPr>
        <w:br/>
        <w:t>к предложению о размере цен</w:t>
      </w:r>
      <w:r w:rsidRPr="00660807">
        <w:rPr>
          <w:rFonts w:ascii="Times New Roman" w:eastAsia="Times New Roman" w:hAnsi="Times New Roman" w:cs="Times New Roman"/>
          <w:sz w:val="24"/>
          <w:szCs w:val="24"/>
          <w:lang w:eastAsia="ru-RU"/>
        </w:rPr>
        <w:br/>
        <w:t>(тарифов), долгосрочных</w:t>
      </w:r>
      <w:r w:rsidRPr="00660807">
        <w:rPr>
          <w:rFonts w:ascii="Times New Roman" w:eastAsia="Times New Roman" w:hAnsi="Times New Roman" w:cs="Times New Roman"/>
          <w:sz w:val="24"/>
          <w:szCs w:val="24"/>
          <w:lang w:eastAsia="ru-RU"/>
        </w:rPr>
        <w:br/>
        <w:t xml:space="preserve">параметров регулирования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2236"/>
        <w:gridCol w:w="1572"/>
        <w:gridCol w:w="2204"/>
        <w:gridCol w:w="1804"/>
        <w:gridCol w:w="1915"/>
      </w:tblGrid>
      <w:tr w:rsidR="00660807" w:rsidRPr="00660807" w:rsidTr="00660807">
        <w:trPr>
          <w:trHeight w:val="15"/>
          <w:tblCellSpacing w:w="15" w:type="dxa"/>
        </w:trPr>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1109"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N</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п</w:t>
            </w:r>
            <w:proofErr w:type="gramEnd"/>
            <w:r w:rsidRPr="00660807">
              <w:rPr>
                <w:rFonts w:ascii="Times New Roman" w:eastAsia="Times New Roman" w:hAnsi="Times New Roman" w:cs="Times New Roman"/>
                <w:sz w:val="24"/>
                <w:szCs w:val="24"/>
                <w:lang w:eastAsia="ru-RU"/>
              </w:rPr>
              <w:t xml:space="preserve">/п </w:t>
            </w:r>
          </w:p>
        </w:tc>
        <w:tc>
          <w:tcPr>
            <w:tcW w:w="314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показателей </w:t>
            </w:r>
          </w:p>
        </w:tc>
        <w:tc>
          <w:tcPr>
            <w:tcW w:w="203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Единица измерения </w:t>
            </w:r>
          </w:p>
        </w:tc>
        <w:tc>
          <w:tcPr>
            <w:tcW w:w="2402"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Фактические показатели за год, предшествующий базовому периоду </w:t>
            </w:r>
          </w:p>
        </w:tc>
        <w:tc>
          <w:tcPr>
            <w:tcW w:w="166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утвержденные на базовый период*</w:t>
            </w:r>
          </w:p>
        </w:tc>
        <w:tc>
          <w:tcPr>
            <w:tcW w:w="2218" w:type="dxa"/>
            <w:tcBorders>
              <w:top w:val="single" w:sz="6" w:space="0" w:color="000000"/>
              <w:left w:val="single" w:sz="6" w:space="0" w:color="000000"/>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Предложения на расчетный период регулирования </w:t>
            </w:r>
          </w:p>
        </w:tc>
      </w:tr>
      <w:tr w:rsidR="00660807" w:rsidRPr="00660807" w:rsidTr="00660807">
        <w:trPr>
          <w:tblCellSpacing w:w="15" w:type="dxa"/>
        </w:trPr>
        <w:tc>
          <w:tcPr>
            <w:tcW w:w="12566" w:type="dxa"/>
            <w:gridSpan w:val="6"/>
            <w:tcBorders>
              <w:top w:val="single" w:sz="6" w:space="0" w:color="000000"/>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Базовый период - год, предшествующий расчетному периоду регулирования.</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Установленная мощность</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МВт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Среднегодовое значение положительных разниц объемов располагаемой мощности и объемов потребления </w:t>
            </w:r>
            <w:r w:rsidRPr="00660807">
              <w:rPr>
                <w:rFonts w:ascii="Times New Roman" w:eastAsia="Times New Roman" w:hAnsi="Times New Roman" w:cs="Times New Roman"/>
                <w:sz w:val="24"/>
                <w:szCs w:val="24"/>
                <w:lang w:eastAsia="ru-RU"/>
              </w:rPr>
              <w:lastRenderedPageBreak/>
              <w:t>мощности на собственные и (или) хозяйственные нужды</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 xml:space="preserve">МВт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Производство электрической энергии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Полезный отпуск электрической энергии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.к</w:t>
            </w:r>
            <w:proofErr w:type="gramEnd"/>
            <w:r w:rsidRPr="00660807">
              <w:rPr>
                <w:rFonts w:ascii="Times New Roman" w:eastAsia="Times New Roman" w:hAnsi="Times New Roman" w:cs="Times New Roman"/>
                <w:sz w:val="24"/>
                <w:szCs w:val="24"/>
                <w:lang w:eastAsia="ru-RU"/>
              </w:rPr>
              <w:t>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Отпуск тепловой энергии с коллекторов</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тыс</w:t>
            </w:r>
            <w:proofErr w:type="gramStart"/>
            <w:r w:rsidRPr="00660807">
              <w:rPr>
                <w:rFonts w:ascii="Times New Roman" w:eastAsia="Times New Roman" w:hAnsi="Times New Roman" w:cs="Times New Roman"/>
                <w:sz w:val="24"/>
                <w:szCs w:val="24"/>
                <w:lang w:eastAsia="ru-RU"/>
              </w:rPr>
              <w:t>.Г</w:t>
            </w:r>
            <w:proofErr w:type="gramEnd"/>
            <w:r w:rsidRPr="00660807">
              <w:rPr>
                <w:rFonts w:ascii="Times New Roman" w:eastAsia="Times New Roman" w:hAnsi="Times New Roman" w:cs="Times New Roman"/>
                <w:sz w:val="24"/>
                <w:szCs w:val="24"/>
                <w:lang w:eastAsia="ru-RU"/>
              </w:rPr>
              <w:t>кал</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Отпуск тепловой энергии в сеть</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Гкал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7.</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Необходимая валовая выручка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млн.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7.1.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относимая</w:t>
            </w:r>
            <w:proofErr w:type="gramEnd"/>
            <w:r w:rsidRPr="00660807">
              <w:rPr>
                <w:rFonts w:ascii="Times New Roman" w:eastAsia="Times New Roman" w:hAnsi="Times New Roman" w:cs="Times New Roman"/>
                <w:sz w:val="24"/>
                <w:szCs w:val="24"/>
                <w:lang w:eastAsia="ru-RU"/>
              </w:rPr>
              <w:t xml:space="preserve"> на электрическую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7.2.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относимая на электрическую мощность</w:t>
            </w:r>
            <w:proofErr w:type="gramEnd"/>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7.3.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относимая</w:t>
            </w:r>
            <w:proofErr w:type="gramEnd"/>
            <w:r w:rsidRPr="00660807">
              <w:rPr>
                <w:rFonts w:ascii="Times New Roman" w:eastAsia="Times New Roman" w:hAnsi="Times New Roman" w:cs="Times New Roman"/>
                <w:sz w:val="24"/>
                <w:szCs w:val="24"/>
                <w:lang w:eastAsia="ru-RU"/>
              </w:rPr>
              <w:t xml:space="preserve"> на тепловую энергию, отпускаемую с коллекторов источников</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8.</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Топливо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8.1.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топливо на электрическую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млн.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удельный расход условного топлива на электрическую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г</w:t>
            </w:r>
            <w:proofErr w:type="gramEnd"/>
            <w:r w:rsidRPr="00660807">
              <w:rPr>
                <w:rFonts w:ascii="Times New Roman" w:eastAsia="Times New Roman" w:hAnsi="Times New Roman" w:cs="Times New Roman"/>
                <w:sz w:val="24"/>
                <w:szCs w:val="24"/>
                <w:lang w:eastAsia="ru-RU"/>
              </w:rPr>
              <w:t>/</w:t>
            </w:r>
            <w:proofErr w:type="spellStart"/>
            <w:r w:rsidRPr="00660807">
              <w:rPr>
                <w:rFonts w:ascii="Times New Roman" w:eastAsia="Times New Roman" w:hAnsi="Times New Roman" w:cs="Times New Roman"/>
                <w:sz w:val="24"/>
                <w:szCs w:val="24"/>
                <w:lang w:eastAsia="ru-RU"/>
              </w:rPr>
              <w:t>кВт·ч</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8.2.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топливо на тепловую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удельный расход условного топлива на тепловую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кг</w:t>
            </w:r>
            <w:proofErr w:type="gramEnd"/>
            <w:r w:rsidRPr="00660807">
              <w:rPr>
                <w:rFonts w:ascii="Times New Roman" w:eastAsia="Times New Roman" w:hAnsi="Times New Roman" w:cs="Times New Roman"/>
                <w:sz w:val="24"/>
                <w:szCs w:val="24"/>
                <w:lang w:eastAsia="ru-RU"/>
              </w:rPr>
              <w:t xml:space="preserve">/Гкал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реквизиты решения по удельному расходу условного топлива на отпуск тепловой и электрической </w:t>
            </w:r>
            <w:r w:rsidRPr="00660807">
              <w:rPr>
                <w:rFonts w:ascii="Times New Roman" w:eastAsia="Times New Roman" w:hAnsi="Times New Roman" w:cs="Times New Roman"/>
                <w:sz w:val="24"/>
                <w:szCs w:val="24"/>
                <w:lang w:eastAsia="ru-RU"/>
              </w:rPr>
              <w:lastRenderedPageBreak/>
              <w:t>энергии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9.</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Амортизация</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млн.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10.</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численности персонала и фонда оплаты труда по регулируемым видам деятельности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10.1.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среднесписочная численность персонала</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человек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10.2.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среднемесячная заработная плата на одного работника</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тыс. рублей на человека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10.3.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реквизиты отраслевого тарифного соглашения (дата утверждения, срок действия)</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Расходы на производство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электрическую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электрическую мощность</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тепловую энергию, отпускаемую с коллекторов источников</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Объем перекрестного субсидирования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производства тепловой энергии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производства электрической энергии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Необходимые расходы из прибыли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электрическую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млн.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13.2.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электрическую мощность</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млн.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13.3.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тепловую энергию, отпускаемую с коллекторов источников</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млн.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14.</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Капитальные вложения из прибыли (с учетом налога на прибыль) - всего</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14.1.</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электрическую энергию</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14.2.</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электрическую мощность</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14.3.</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относимые</w:t>
            </w:r>
            <w:proofErr w:type="gramEnd"/>
            <w:r w:rsidRPr="00660807">
              <w:rPr>
                <w:rFonts w:ascii="Times New Roman" w:eastAsia="Times New Roman" w:hAnsi="Times New Roman" w:cs="Times New Roman"/>
                <w:sz w:val="24"/>
                <w:szCs w:val="24"/>
                <w:lang w:eastAsia="ru-RU"/>
              </w:rPr>
              <w:t xml:space="preserve"> на тепловую энергию, отпускаемую с коллекторов источников</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млн</w:t>
            </w:r>
            <w:proofErr w:type="gramStart"/>
            <w:r w:rsidRPr="00660807">
              <w:rPr>
                <w:rFonts w:ascii="Times New Roman" w:eastAsia="Times New Roman" w:hAnsi="Times New Roman" w:cs="Times New Roman"/>
                <w:sz w:val="24"/>
                <w:szCs w:val="24"/>
                <w:lang w:eastAsia="ru-RU"/>
              </w:rPr>
              <w:t>.р</w:t>
            </w:r>
            <w:proofErr w:type="gramEnd"/>
            <w:r w:rsidRPr="00660807">
              <w:rPr>
                <w:rFonts w:ascii="Times New Roman" w:eastAsia="Times New Roman" w:hAnsi="Times New Roman" w:cs="Times New Roman"/>
                <w:sz w:val="24"/>
                <w:szCs w:val="24"/>
                <w:lang w:eastAsia="ru-RU"/>
              </w:rPr>
              <w:t>ублей</w:t>
            </w:r>
            <w:proofErr w:type="spellEnd"/>
            <w:r w:rsidRPr="00660807">
              <w:rPr>
                <w:rFonts w:ascii="Times New Roman" w:eastAsia="Times New Roman" w:hAnsi="Times New Roman" w:cs="Times New Roman"/>
                <w:sz w:val="24"/>
                <w:szCs w:val="24"/>
                <w:lang w:eastAsia="ru-RU"/>
              </w:rPr>
              <w:t xml:space="preserve">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15.</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Чистая прибыль (убыток)</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млн. рублей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16.</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Рентабельность продаж (величина прибыли от продажи в каждом рубле выручки)</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17.</w:t>
            </w:r>
          </w:p>
        </w:tc>
        <w:tc>
          <w:tcPr>
            <w:tcW w:w="314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Реквизиты инвестиционной программы (кем утверждена, дата утверждения, номер приказа или решения, электронный адрес размещения)</w:t>
            </w:r>
          </w:p>
        </w:tc>
        <w:tc>
          <w:tcPr>
            <w:tcW w:w="203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u w:val="single"/>
          <w:lang w:eastAsia="ru-RU"/>
        </w:rPr>
        <w:t>Примечания:</w:t>
      </w:r>
      <w:r w:rsidRPr="00660807">
        <w:rPr>
          <w:rFonts w:ascii="Times New Roman" w:eastAsia="Times New Roman" w:hAnsi="Times New Roman" w:cs="Times New Roman"/>
          <w:sz w:val="24"/>
          <w:szCs w:val="24"/>
          <w:lang w:eastAsia="ru-RU"/>
        </w:rPr>
        <w:t xml:space="preserve">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 При подготовке предложений о размере цен (тарифов) с целью поставки электрической энергии по регулируемым договорам разделы 9, 10, 12, 13, 14 не заполняются.</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60807">
        <w:rPr>
          <w:rFonts w:ascii="Times New Roman" w:eastAsia="Times New Roman" w:hAnsi="Times New Roman" w:cs="Times New Roman"/>
          <w:b/>
          <w:bCs/>
          <w:sz w:val="27"/>
          <w:szCs w:val="27"/>
          <w:lang w:eastAsia="ru-RU"/>
        </w:rPr>
        <w:lastRenderedPageBreak/>
        <w:t>Приложение N 5. Раздел 3. Цены (тарифы) по регулируемым видам деятельности организации</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5</w:t>
      </w:r>
      <w:r w:rsidRPr="00660807">
        <w:rPr>
          <w:rFonts w:ascii="Times New Roman" w:eastAsia="Times New Roman" w:hAnsi="Times New Roman" w:cs="Times New Roman"/>
          <w:sz w:val="24"/>
          <w:szCs w:val="24"/>
          <w:lang w:eastAsia="ru-RU"/>
        </w:rPr>
        <w:br/>
        <w:t>к предложению о размере цен</w:t>
      </w:r>
      <w:r w:rsidRPr="00660807">
        <w:rPr>
          <w:rFonts w:ascii="Times New Roman" w:eastAsia="Times New Roman" w:hAnsi="Times New Roman" w:cs="Times New Roman"/>
          <w:sz w:val="24"/>
          <w:szCs w:val="24"/>
          <w:lang w:eastAsia="ru-RU"/>
        </w:rPr>
        <w:br/>
        <w:t>(тарифов), долгосрочных</w:t>
      </w:r>
      <w:r w:rsidRPr="00660807">
        <w:rPr>
          <w:rFonts w:ascii="Times New Roman" w:eastAsia="Times New Roman" w:hAnsi="Times New Roman" w:cs="Times New Roman"/>
          <w:sz w:val="24"/>
          <w:szCs w:val="24"/>
          <w:lang w:eastAsia="ru-RU"/>
        </w:rPr>
        <w:br/>
        <w:t xml:space="preserve">параметров регулирования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2194"/>
        <w:gridCol w:w="1312"/>
        <w:gridCol w:w="1034"/>
        <w:gridCol w:w="320"/>
        <w:gridCol w:w="723"/>
        <w:gridCol w:w="1006"/>
        <w:gridCol w:w="1006"/>
        <w:gridCol w:w="320"/>
        <w:gridCol w:w="723"/>
        <w:gridCol w:w="1163"/>
      </w:tblGrid>
      <w:tr w:rsidR="00660807" w:rsidRPr="00660807" w:rsidTr="00660807">
        <w:trPr>
          <w:trHeight w:val="15"/>
          <w:tblCellSpacing w:w="15" w:type="dxa"/>
        </w:trPr>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924" w:type="dxa"/>
            <w:tcBorders>
              <w:top w:val="single" w:sz="6" w:space="0" w:color="000000"/>
              <w:left w:val="nil"/>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N</w:t>
            </w:r>
            <w:r w:rsidRPr="00660807">
              <w:rPr>
                <w:rFonts w:ascii="Times New Roman" w:eastAsia="Times New Roman" w:hAnsi="Times New Roman" w:cs="Times New Roman"/>
                <w:sz w:val="24"/>
                <w:szCs w:val="24"/>
                <w:lang w:eastAsia="ru-RU"/>
              </w:rPr>
              <w:br/>
            </w:r>
            <w:proofErr w:type="gramStart"/>
            <w:r w:rsidRPr="00660807">
              <w:rPr>
                <w:rFonts w:ascii="Times New Roman" w:eastAsia="Times New Roman" w:hAnsi="Times New Roman" w:cs="Times New Roman"/>
                <w:sz w:val="24"/>
                <w:szCs w:val="24"/>
                <w:lang w:eastAsia="ru-RU"/>
              </w:rPr>
              <w:t>п</w:t>
            </w:r>
            <w:proofErr w:type="gramEnd"/>
            <w:r w:rsidRPr="00660807">
              <w:rPr>
                <w:rFonts w:ascii="Times New Roman" w:eastAsia="Times New Roman" w:hAnsi="Times New Roman" w:cs="Times New Roman"/>
                <w:sz w:val="24"/>
                <w:szCs w:val="24"/>
                <w:lang w:eastAsia="ru-RU"/>
              </w:rPr>
              <w:t xml:space="preserve">/п </w:t>
            </w:r>
          </w:p>
        </w:tc>
        <w:tc>
          <w:tcPr>
            <w:tcW w:w="3326" w:type="dxa"/>
            <w:tcBorders>
              <w:top w:val="single" w:sz="6" w:space="0" w:color="000000"/>
              <w:left w:val="nil"/>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показателей </w:t>
            </w: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Единица изменения </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Фактические показатели за год, предшествующий базовому периоду </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Показатели, утвержденные на базовый период*</w:t>
            </w:r>
          </w:p>
        </w:tc>
        <w:tc>
          <w:tcPr>
            <w:tcW w:w="2402" w:type="dxa"/>
            <w:gridSpan w:val="3"/>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Предложения на</w:t>
            </w:r>
            <w:r w:rsidRPr="00660807">
              <w:rPr>
                <w:rFonts w:ascii="Times New Roman" w:eastAsia="Times New Roman" w:hAnsi="Times New Roman" w:cs="Times New Roman"/>
                <w:sz w:val="24"/>
                <w:szCs w:val="24"/>
                <w:lang w:eastAsia="ru-RU"/>
              </w:rPr>
              <w:br/>
              <w:t>расчетный период</w:t>
            </w:r>
            <w:r w:rsidRPr="00660807">
              <w:rPr>
                <w:rFonts w:ascii="Times New Roman" w:eastAsia="Times New Roman" w:hAnsi="Times New Roman" w:cs="Times New Roman"/>
                <w:sz w:val="24"/>
                <w:szCs w:val="24"/>
                <w:lang w:eastAsia="ru-RU"/>
              </w:rPr>
              <w:br/>
              <w:t xml:space="preserve">регулирования </w:t>
            </w:r>
          </w:p>
        </w:tc>
      </w:tr>
      <w:tr w:rsidR="00660807" w:rsidRPr="00660807" w:rsidTr="00660807">
        <w:trPr>
          <w:tblCellSpacing w:w="15" w:type="dxa"/>
        </w:trPr>
        <w:tc>
          <w:tcPr>
            <w:tcW w:w="924" w:type="dxa"/>
            <w:tcBorders>
              <w:top w:val="nil"/>
              <w:left w:val="nil"/>
              <w:bottom w:val="nil"/>
              <w:right w:val="single" w:sz="6" w:space="0" w:color="000000"/>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single" w:sz="6" w:space="0" w:color="000000"/>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1-е </w:t>
            </w:r>
            <w:proofErr w:type="spellStart"/>
            <w:r w:rsidRPr="00660807">
              <w:rPr>
                <w:rFonts w:ascii="Times New Roman" w:eastAsia="Times New Roman" w:hAnsi="Times New Roman" w:cs="Times New Roman"/>
                <w:sz w:val="24"/>
                <w:szCs w:val="24"/>
                <w:lang w:eastAsia="ru-RU"/>
              </w:rPr>
              <w:t>полуг</w:t>
            </w:r>
            <w:proofErr w:type="gramStart"/>
            <w:r w:rsidRPr="00660807">
              <w:rPr>
                <w:rFonts w:ascii="Times New Roman" w:eastAsia="Times New Roman" w:hAnsi="Times New Roman" w:cs="Times New Roman"/>
                <w:sz w:val="24"/>
                <w:szCs w:val="24"/>
                <w:lang w:eastAsia="ru-RU"/>
              </w:rPr>
              <w:t>о</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дие</w:t>
            </w:r>
            <w:proofErr w:type="spellEnd"/>
            <w:r w:rsidRPr="00660807">
              <w:rPr>
                <w:rFonts w:ascii="Times New Roman" w:eastAsia="Times New Roman" w:hAnsi="Times New Roman" w:cs="Times New Roman"/>
                <w:sz w:val="24"/>
                <w:szCs w:val="24"/>
                <w:lang w:eastAsia="ru-RU"/>
              </w:rPr>
              <w:t xml:space="preserve"> </w:t>
            </w:r>
          </w:p>
        </w:tc>
        <w:tc>
          <w:tcPr>
            <w:tcW w:w="1109" w:type="dxa"/>
            <w:gridSpan w:val="2"/>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2-е </w:t>
            </w:r>
            <w:proofErr w:type="spellStart"/>
            <w:r w:rsidRPr="00660807">
              <w:rPr>
                <w:rFonts w:ascii="Times New Roman" w:eastAsia="Times New Roman" w:hAnsi="Times New Roman" w:cs="Times New Roman"/>
                <w:sz w:val="24"/>
                <w:szCs w:val="24"/>
                <w:lang w:eastAsia="ru-RU"/>
              </w:rPr>
              <w:t>полуг</w:t>
            </w:r>
            <w:proofErr w:type="gramStart"/>
            <w:r w:rsidRPr="00660807">
              <w:rPr>
                <w:rFonts w:ascii="Times New Roman" w:eastAsia="Times New Roman" w:hAnsi="Times New Roman" w:cs="Times New Roman"/>
                <w:sz w:val="24"/>
                <w:szCs w:val="24"/>
                <w:lang w:eastAsia="ru-RU"/>
              </w:rPr>
              <w:t>о</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дие</w:t>
            </w:r>
            <w:proofErr w:type="spellEnd"/>
            <w:r w:rsidRPr="00660807">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1-е </w:t>
            </w:r>
            <w:proofErr w:type="spellStart"/>
            <w:r w:rsidRPr="00660807">
              <w:rPr>
                <w:rFonts w:ascii="Times New Roman" w:eastAsia="Times New Roman" w:hAnsi="Times New Roman" w:cs="Times New Roman"/>
                <w:sz w:val="24"/>
                <w:szCs w:val="24"/>
                <w:lang w:eastAsia="ru-RU"/>
              </w:rPr>
              <w:t>полуг</w:t>
            </w:r>
            <w:proofErr w:type="gramStart"/>
            <w:r w:rsidRPr="00660807">
              <w:rPr>
                <w:rFonts w:ascii="Times New Roman" w:eastAsia="Times New Roman" w:hAnsi="Times New Roman" w:cs="Times New Roman"/>
                <w:sz w:val="24"/>
                <w:szCs w:val="24"/>
                <w:lang w:eastAsia="ru-RU"/>
              </w:rPr>
              <w:t>о</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дие</w:t>
            </w:r>
            <w:proofErr w:type="spellEnd"/>
            <w:r w:rsidRPr="00660807">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2-е </w:t>
            </w:r>
            <w:proofErr w:type="spellStart"/>
            <w:r w:rsidRPr="00660807">
              <w:rPr>
                <w:rFonts w:ascii="Times New Roman" w:eastAsia="Times New Roman" w:hAnsi="Times New Roman" w:cs="Times New Roman"/>
                <w:sz w:val="24"/>
                <w:szCs w:val="24"/>
                <w:lang w:eastAsia="ru-RU"/>
              </w:rPr>
              <w:t>полуг</w:t>
            </w:r>
            <w:proofErr w:type="gramStart"/>
            <w:r w:rsidRPr="00660807">
              <w:rPr>
                <w:rFonts w:ascii="Times New Roman" w:eastAsia="Times New Roman" w:hAnsi="Times New Roman" w:cs="Times New Roman"/>
                <w:sz w:val="24"/>
                <w:szCs w:val="24"/>
                <w:lang w:eastAsia="ru-RU"/>
              </w:rPr>
              <w:t>о</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дие</w:t>
            </w:r>
            <w:proofErr w:type="spellEnd"/>
            <w:r w:rsidRPr="00660807">
              <w:rPr>
                <w:rFonts w:ascii="Times New Roman" w:eastAsia="Times New Roman" w:hAnsi="Times New Roman" w:cs="Times New Roman"/>
                <w:sz w:val="24"/>
                <w:szCs w:val="24"/>
                <w:lang w:eastAsia="ru-RU"/>
              </w:rPr>
              <w:t xml:space="preserve"> </w:t>
            </w:r>
          </w:p>
        </w:tc>
        <w:tc>
          <w:tcPr>
            <w:tcW w:w="1109" w:type="dxa"/>
            <w:gridSpan w:val="2"/>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1-е </w:t>
            </w:r>
            <w:proofErr w:type="spellStart"/>
            <w:r w:rsidRPr="00660807">
              <w:rPr>
                <w:rFonts w:ascii="Times New Roman" w:eastAsia="Times New Roman" w:hAnsi="Times New Roman" w:cs="Times New Roman"/>
                <w:sz w:val="24"/>
                <w:szCs w:val="24"/>
                <w:lang w:eastAsia="ru-RU"/>
              </w:rPr>
              <w:t>полуг</w:t>
            </w:r>
            <w:proofErr w:type="gramStart"/>
            <w:r w:rsidRPr="00660807">
              <w:rPr>
                <w:rFonts w:ascii="Times New Roman" w:eastAsia="Times New Roman" w:hAnsi="Times New Roman" w:cs="Times New Roman"/>
                <w:sz w:val="24"/>
                <w:szCs w:val="24"/>
                <w:lang w:eastAsia="ru-RU"/>
              </w:rPr>
              <w:t>о</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дие</w:t>
            </w:r>
            <w:proofErr w:type="spellEnd"/>
            <w:r w:rsidRPr="00660807">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2-е </w:t>
            </w:r>
            <w:proofErr w:type="spellStart"/>
            <w:r w:rsidRPr="00660807">
              <w:rPr>
                <w:rFonts w:ascii="Times New Roman" w:eastAsia="Times New Roman" w:hAnsi="Times New Roman" w:cs="Times New Roman"/>
                <w:sz w:val="24"/>
                <w:szCs w:val="24"/>
                <w:lang w:eastAsia="ru-RU"/>
              </w:rPr>
              <w:t>полуг</w:t>
            </w:r>
            <w:proofErr w:type="gramStart"/>
            <w:r w:rsidRPr="00660807">
              <w:rPr>
                <w:rFonts w:ascii="Times New Roman" w:eastAsia="Times New Roman" w:hAnsi="Times New Roman" w:cs="Times New Roman"/>
                <w:sz w:val="24"/>
                <w:szCs w:val="24"/>
                <w:lang w:eastAsia="ru-RU"/>
              </w:rPr>
              <w:t>о</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r>
            <w:proofErr w:type="spellStart"/>
            <w:r w:rsidRPr="00660807">
              <w:rPr>
                <w:rFonts w:ascii="Times New Roman" w:eastAsia="Times New Roman" w:hAnsi="Times New Roman" w:cs="Times New Roman"/>
                <w:sz w:val="24"/>
                <w:szCs w:val="24"/>
                <w:lang w:eastAsia="ru-RU"/>
              </w:rPr>
              <w:t>дие</w:t>
            </w:r>
            <w:proofErr w:type="spellEnd"/>
            <w:r w:rsidRPr="00660807">
              <w:rPr>
                <w:rFonts w:ascii="Times New Roman" w:eastAsia="Times New Roman" w:hAnsi="Times New Roman" w:cs="Times New Roman"/>
                <w:sz w:val="24"/>
                <w:szCs w:val="24"/>
                <w:lang w:eastAsia="ru-RU"/>
              </w:rPr>
              <w:t xml:space="preserve"> </w:t>
            </w:r>
          </w:p>
        </w:tc>
      </w:tr>
      <w:tr w:rsidR="00660807" w:rsidRPr="00660807" w:rsidTr="00660807">
        <w:trPr>
          <w:tblCellSpacing w:w="15" w:type="dxa"/>
        </w:trPr>
        <w:tc>
          <w:tcPr>
            <w:tcW w:w="12382" w:type="dxa"/>
            <w:gridSpan w:val="11"/>
            <w:tcBorders>
              <w:top w:val="single" w:sz="6" w:space="0" w:color="000000"/>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Базовый период - год, предшествующий расчетному периоду регулирования.</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Для организаций, относящихся к субъектам естественных монополий</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1.1.</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на услуги по оперативн</w:t>
            </w:r>
            <w:proofErr w:type="gramStart"/>
            <w:r w:rsidRPr="00660807">
              <w:rPr>
                <w:rFonts w:ascii="Times New Roman" w:eastAsia="Times New Roman" w:hAnsi="Times New Roman" w:cs="Times New Roman"/>
                <w:sz w:val="24"/>
                <w:szCs w:val="24"/>
                <w:lang w:eastAsia="ru-RU"/>
              </w:rPr>
              <w:t>о-</w:t>
            </w:r>
            <w:proofErr w:type="gramEnd"/>
            <w:r w:rsidRPr="00660807">
              <w:rPr>
                <w:rFonts w:ascii="Times New Roman" w:eastAsia="Times New Roman" w:hAnsi="Times New Roman" w:cs="Times New Roman"/>
                <w:sz w:val="24"/>
                <w:szCs w:val="24"/>
                <w:lang w:eastAsia="ru-RU"/>
              </w:rPr>
              <w:br/>
              <w:t>диспетчерскому управлению в электроэнергетике</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потребителей электрической энергии, обеспечения </w:t>
            </w:r>
            <w:r w:rsidRPr="00660807">
              <w:rPr>
                <w:rFonts w:ascii="Times New Roman" w:eastAsia="Times New Roman" w:hAnsi="Times New Roman" w:cs="Times New Roman"/>
                <w:sz w:val="24"/>
                <w:szCs w:val="24"/>
                <w:lang w:eastAsia="ru-RU"/>
              </w:rPr>
              <w:lastRenderedPageBreak/>
              <w:t>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руб./МВт</w:t>
            </w:r>
            <w:r w:rsidRPr="00660807">
              <w:rPr>
                <w:rFonts w:ascii="Times New Roman" w:eastAsia="Times New Roman" w:hAnsi="Times New Roman" w:cs="Times New Roman"/>
                <w:sz w:val="24"/>
                <w:szCs w:val="24"/>
                <w:lang w:eastAsia="ru-RU"/>
              </w:rPr>
              <w:br/>
              <w:t>в мес.</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предельный максимальный уровень цен (тарифов) на услуги по оперативн</w:t>
            </w:r>
            <w:proofErr w:type="gramStart"/>
            <w:r w:rsidRPr="00660807">
              <w:rPr>
                <w:rFonts w:ascii="Times New Roman" w:eastAsia="Times New Roman" w:hAnsi="Times New Roman" w:cs="Times New Roman"/>
                <w:sz w:val="24"/>
                <w:szCs w:val="24"/>
                <w:lang w:eastAsia="ru-RU"/>
              </w:rPr>
              <w:t>о-</w:t>
            </w:r>
            <w:proofErr w:type="gramEnd"/>
            <w:r w:rsidRPr="00660807">
              <w:rPr>
                <w:rFonts w:ascii="Times New Roman" w:eastAsia="Times New Roman" w:hAnsi="Times New Roman" w:cs="Times New Roman"/>
                <w:sz w:val="24"/>
                <w:szCs w:val="24"/>
                <w:lang w:eastAsia="ru-RU"/>
              </w:rPr>
              <w:br/>
              <w:t>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w:t>
            </w: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услуги по передаче электрической энергии (мощности)</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двухставочный</w:t>
            </w:r>
            <w:proofErr w:type="spellEnd"/>
            <w:r w:rsidRPr="00660807">
              <w:rPr>
                <w:rFonts w:ascii="Times New Roman" w:eastAsia="Times New Roman" w:hAnsi="Times New Roman" w:cs="Times New Roman"/>
                <w:sz w:val="24"/>
                <w:szCs w:val="24"/>
                <w:lang w:eastAsia="ru-RU"/>
              </w:rPr>
              <w:t xml:space="preserve"> тариф</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ставка на содержание сетей </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руб./МВт</w:t>
            </w:r>
            <w:r w:rsidRPr="00660807">
              <w:rPr>
                <w:rFonts w:ascii="Times New Roman" w:eastAsia="Times New Roman" w:hAnsi="Times New Roman" w:cs="Times New Roman"/>
                <w:sz w:val="24"/>
                <w:szCs w:val="24"/>
                <w:lang w:eastAsia="ru-RU"/>
              </w:rPr>
              <w:br/>
              <w:t>в мес.</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ставка на оплату технологического расхода (потерь)</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w:t>
            </w: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одноставочный</w:t>
            </w:r>
            <w:proofErr w:type="spellEnd"/>
            <w:r w:rsidRPr="00660807">
              <w:rPr>
                <w:rFonts w:ascii="Times New Roman" w:eastAsia="Times New Roman" w:hAnsi="Times New Roman" w:cs="Times New Roman"/>
                <w:sz w:val="24"/>
                <w:szCs w:val="24"/>
                <w:lang w:eastAsia="ru-RU"/>
              </w:rPr>
              <w:t xml:space="preserve"> тариф</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w:t>
            </w: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На услуги коммерческого оператора оптового рынка электрической энергии (мощности)</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w:t>
            </w: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Для гарантирующих поставщиков</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3.1.</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величина сбытовой надбавки для тарифной группы потребителей "население" и приравненных к нему категорий потребителей</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w:t>
            </w: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3.2.</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w:t>
            </w:r>
            <w:proofErr w:type="spellStart"/>
            <w:r w:rsidRPr="00660807">
              <w:rPr>
                <w:rFonts w:ascii="Times New Roman" w:eastAsia="Times New Roman" w:hAnsi="Times New Roman" w:cs="Times New Roman"/>
                <w:sz w:val="24"/>
                <w:szCs w:val="24"/>
                <w:lang w:eastAsia="ru-RU"/>
              </w:rPr>
              <w:t>МВт·</w:t>
            </w:r>
            <w:proofErr w:type="gramStart"/>
            <w:r w:rsidRPr="00660807">
              <w:rPr>
                <w:rFonts w:ascii="Times New Roman" w:eastAsia="Times New Roman" w:hAnsi="Times New Roman" w:cs="Times New Roman"/>
                <w:sz w:val="24"/>
                <w:szCs w:val="24"/>
                <w:lang w:eastAsia="ru-RU"/>
              </w:rPr>
              <w:t>ч</w:t>
            </w:r>
            <w:proofErr w:type="spellEnd"/>
            <w:proofErr w:type="gram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3.3.</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доходность продаж для прочих потребителей:</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менее 150 кВт</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150 кВт до 670 кВт</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670 кВт до 10 МВт</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не менее 10 МВт</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процент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4.</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Для генерирующих объектов</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4.1.</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цена на электрическую энергию</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руб./тыс. </w:t>
            </w:r>
            <w:proofErr w:type="gramStart"/>
            <w:r w:rsidRPr="00660807">
              <w:rPr>
                <w:rFonts w:ascii="Times New Roman" w:eastAsia="Times New Roman" w:hAnsi="Times New Roman" w:cs="Times New Roman"/>
                <w:sz w:val="24"/>
                <w:szCs w:val="24"/>
                <w:lang w:eastAsia="ru-RU"/>
              </w:rPr>
              <w:t>кВт-ч</w:t>
            </w:r>
            <w:proofErr w:type="gram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 топливная составляющая</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руб./тыс. </w:t>
            </w:r>
            <w:proofErr w:type="spellStart"/>
            <w:r w:rsidRPr="00660807">
              <w:rPr>
                <w:rFonts w:ascii="Times New Roman" w:eastAsia="Times New Roman" w:hAnsi="Times New Roman" w:cs="Times New Roman"/>
                <w:sz w:val="24"/>
                <w:szCs w:val="24"/>
                <w:lang w:eastAsia="ru-RU"/>
              </w:rPr>
              <w:t>кВтч</w:t>
            </w:r>
            <w:proofErr w:type="spellEnd"/>
            <w:r w:rsidRPr="00660807">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4.2.</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цена на генерирующую мощность</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руб./МВт в мес.</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4.3.</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средний </w:t>
            </w:r>
            <w:proofErr w:type="spellStart"/>
            <w:r w:rsidRPr="00660807">
              <w:rPr>
                <w:rFonts w:ascii="Times New Roman" w:eastAsia="Times New Roman" w:hAnsi="Times New Roman" w:cs="Times New Roman"/>
                <w:sz w:val="24"/>
                <w:szCs w:val="24"/>
                <w:lang w:eastAsia="ru-RU"/>
              </w:rPr>
              <w:t>одноставочный</w:t>
            </w:r>
            <w:proofErr w:type="spellEnd"/>
            <w:r w:rsidRPr="00660807">
              <w:rPr>
                <w:rFonts w:ascii="Times New Roman" w:eastAsia="Times New Roman" w:hAnsi="Times New Roman" w:cs="Times New Roman"/>
                <w:sz w:val="24"/>
                <w:szCs w:val="24"/>
                <w:lang w:eastAsia="ru-RU"/>
              </w:rPr>
              <w:t xml:space="preserve"> тариф на тепловую энергию</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4.3.1.</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одноставочный</w:t>
            </w:r>
            <w:proofErr w:type="spellEnd"/>
            <w:r w:rsidRPr="00660807">
              <w:rPr>
                <w:rFonts w:ascii="Times New Roman" w:eastAsia="Times New Roman" w:hAnsi="Times New Roman" w:cs="Times New Roman"/>
                <w:sz w:val="24"/>
                <w:szCs w:val="24"/>
                <w:lang w:eastAsia="ru-RU"/>
              </w:rPr>
              <w:t xml:space="preserve"> тариф на горячее водоснабжение</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4.3.2.</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тариф на отборный пар давлением:</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1,2-2,5 кг/см</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1D8F1730" wp14:editId="15794024">
                      <wp:extent cx="103505" cy="222885"/>
                      <wp:effectExtent l="0" t="0" r="0" b="0"/>
                      <wp:docPr id="21" name="AutoShape 34"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Fj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nyMOKmgR3uHjbCu0XaIUU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Avu2FjhAMAAMYGAAAOAAAAAAAAAAAAAAAAAC4CAABkcnMv&#10;ZTJvRG9jLnhtbFBLAQItABQABgAIAAAAIQBx0FOr2wAAAAMBAAAPAAAAAAAAAAAAAAAAAN4FAABk&#10;cnMvZG93bnJldi54bWxQSwUGAAAAAAQABADzAAAA5gYAAAAA&#10;" filled="f" stroked="f">
                      <o:lock v:ext="edit" aspectratio="t"/>
                      <w10:anchorlock/>
                    </v:rect>
                  </w:pict>
                </mc:Fallback>
              </mc:AlternateConten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2,5-7,0 кг/см</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679E654A" wp14:editId="42A0BB46">
                      <wp:extent cx="103505" cy="222885"/>
                      <wp:effectExtent l="0" t="0" r="0" b="0"/>
                      <wp:docPr id="20" name="AutoShape 35"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H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DZ4/fHhAMAAMYGAAAOAAAAAAAAAAAAAAAAAC4CAABkcnMv&#10;ZTJvRG9jLnhtbFBLAQItABQABgAIAAAAIQBx0FOr2wAAAAMBAAAPAAAAAAAAAAAAAAAAAN4FAABk&#10;cnMvZG93bnJldi54bWxQSwUGAAAAAAQABADzAAAA5gYAAAAA&#10;" filled="f" stroked="f">
                      <o:lock v:ext="edit" aspectratio="t"/>
                      <w10:anchorlock/>
                    </v:rect>
                  </w:pict>
                </mc:Fallback>
              </mc:AlternateConten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7,0-13,0 кг/см</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2B3D3BC8" wp14:editId="672B28D8">
                      <wp:extent cx="103505" cy="222885"/>
                      <wp:effectExtent l="0" t="0" r="0" b="0"/>
                      <wp:docPr id="19" name="AutoShape 36"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LF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BWb9LFhAMAAMYGAAAOAAAAAAAAAAAAAAAAAC4CAABkcnMv&#10;ZTJvRG9jLnhtbFBLAQItABQABgAIAAAAIQBx0FOr2wAAAAMBAAAPAAAAAAAAAAAAAAAAAN4FAABk&#10;cnMvZG93bnJldi54bWxQSwUGAAAAAAQABADzAAAA5gYAAAAA&#10;" filled="f" stroked="f">
                      <o:lock v:ext="edit" aspectratio="t"/>
                      <w10:anchorlock/>
                    </v:rect>
                  </w:pict>
                </mc:Fallback>
              </mc:AlternateConten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&gt; 13 кг/см</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7DCAC15A" wp14:editId="6668A68F">
                      <wp:extent cx="103505" cy="222885"/>
                      <wp:effectExtent l="0" t="0" r="0" b="0"/>
                      <wp:docPr id="18" name="AutoShape 37"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hhAMAAMY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gN0RhhAMAAMYGAAAOAAAAAAAAAAAAAAAAAC4CAABkcnMv&#10;ZTJvRG9jLnhtbFBLAQItABQABgAIAAAAIQBx0FOr2wAAAAMBAAAPAAAAAAAAAAAAAAAAAN4FAABk&#10;cnMvZG93bnJldi54bWxQSwUGAAAAAAQABADzAAAA5gYAAAAA&#10;" filled="f" stroked="f">
                      <o:lock v:ext="edit" aspectratio="t"/>
                      <w10:anchorlock/>
                    </v:rect>
                  </w:pict>
                </mc:Fallback>
              </mc:AlternateConten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4.3.3.</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тариф на острый и редуцированный пар</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4.4.</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0807">
              <w:rPr>
                <w:rFonts w:ascii="Times New Roman" w:eastAsia="Times New Roman" w:hAnsi="Times New Roman" w:cs="Times New Roman"/>
                <w:sz w:val="24"/>
                <w:szCs w:val="24"/>
                <w:lang w:eastAsia="ru-RU"/>
              </w:rPr>
              <w:t>двухставочный</w:t>
            </w:r>
            <w:proofErr w:type="spellEnd"/>
            <w:r w:rsidRPr="00660807">
              <w:rPr>
                <w:rFonts w:ascii="Times New Roman" w:eastAsia="Times New Roman" w:hAnsi="Times New Roman" w:cs="Times New Roman"/>
                <w:sz w:val="24"/>
                <w:szCs w:val="24"/>
                <w:lang w:eastAsia="ru-RU"/>
              </w:rPr>
              <w:t xml:space="preserve"> тариф на тепловую энергию</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4.4.1.</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ставка на содержание тепловой мощности</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руб./Гкал/</w:t>
            </w:r>
            <w:proofErr w:type="gramStart"/>
            <w:r w:rsidRPr="00660807">
              <w:rPr>
                <w:rFonts w:ascii="Times New Roman" w:eastAsia="Times New Roman" w:hAnsi="Times New Roman" w:cs="Times New Roman"/>
                <w:sz w:val="24"/>
                <w:szCs w:val="24"/>
                <w:lang w:eastAsia="ru-RU"/>
              </w:rPr>
              <w:t>ч</w:t>
            </w:r>
            <w:proofErr w:type="gramEnd"/>
            <w:r w:rsidRPr="00660807">
              <w:rPr>
                <w:rFonts w:ascii="Times New Roman" w:eastAsia="Times New Roman" w:hAnsi="Times New Roman" w:cs="Times New Roman"/>
                <w:sz w:val="24"/>
                <w:szCs w:val="24"/>
                <w:lang w:eastAsia="ru-RU"/>
              </w:rPr>
              <w:t xml:space="preserve"> в месяц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4.4.2.</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тариф на тепловую энергию</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руб./Гкал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4.5.</w:t>
            </w: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средний тариф на теплоноситель, в том числе:</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руб./куб. метра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вода</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руб./куб. метра</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пар</w:t>
            </w:r>
          </w:p>
        </w:tc>
        <w:tc>
          <w:tcPr>
            <w:tcW w:w="1478"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руб./куб. метра </w:t>
            </w:r>
          </w:p>
        </w:tc>
        <w:tc>
          <w:tcPr>
            <w:tcW w:w="1294"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lastRenderedPageBreak/>
        <w:t>Приложение N 2 к стандартам раскрытия информации субъектами оптового и розничных рынков электрической энергии. Прогнозные сведения о расходах за технологическое присоединение</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2</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 xml:space="preserve">рынков электрической энергии </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 xml:space="preserve">с 29 сентября 2015 года </w:t>
      </w:r>
      <w:r w:rsidRPr="00660807">
        <w:rPr>
          <w:rFonts w:ascii="Times New Roman" w:eastAsia="Times New Roman" w:hAnsi="Times New Roman" w:cs="Times New Roman"/>
          <w:sz w:val="24"/>
          <w:szCs w:val="24"/>
          <w:lang w:eastAsia="ru-RU"/>
        </w:rPr>
        <w:br/>
      </w:r>
      <w:hyperlink r:id="rId248" w:history="1">
        <w:r w:rsidRPr="00660807">
          <w:rPr>
            <w:rFonts w:ascii="Times New Roman" w:eastAsia="Times New Roman" w:hAnsi="Times New Roman" w:cs="Times New Roman"/>
            <w:color w:val="0000FF"/>
            <w:sz w:val="24"/>
            <w:szCs w:val="24"/>
            <w:u w:val="single"/>
            <w:lang w:eastAsia="ru-RU"/>
          </w:rPr>
          <w:t xml:space="preserve">постановлением Правительства </w:t>
        </w:r>
        <w:r w:rsidRPr="00660807">
          <w:rPr>
            <w:rFonts w:ascii="Times New Roman" w:eastAsia="Times New Roman" w:hAnsi="Times New Roman" w:cs="Times New Roman"/>
            <w:color w:val="0000FF"/>
            <w:sz w:val="24"/>
            <w:szCs w:val="24"/>
            <w:u w:val="single"/>
            <w:lang w:eastAsia="ru-RU"/>
          </w:rPr>
          <w:br/>
          <w:t xml:space="preserve">Российской Федерации </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ПРОГНОЗНЫЕ СВЕДЕНИЯ</w:t>
      </w:r>
      <w:r w:rsidRPr="00660807">
        <w:rPr>
          <w:rFonts w:ascii="Times New Roman" w:eastAsia="Times New Roman" w:hAnsi="Times New Roman" w:cs="Times New Roman"/>
          <w:sz w:val="24"/>
          <w:szCs w:val="24"/>
          <w:lang w:eastAsia="ru-RU"/>
        </w:rPr>
        <w:br/>
        <w:t xml:space="preserve">о расходах за технологическое присоединение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9"/>
        <w:gridCol w:w="6251"/>
      </w:tblGrid>
      <w:tr w:rsidR="00660807" w:rsidRPr="00660807" w:rsidTr="00660807">
        <w:trPr>
          <w:trHeight w:val="15"/>
          <w:tblCellSpacing w:w="15" w:type="dxa"/>
        </w:trPr>
        <w:tc>
          <w:tcPr>
            <w:tcW w:w="4620"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4620" w:type="dxa"/>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b/>
                <w:bCs/>
                <w:sz w:val="24"/>
                <w:szCs w:val="24"/>
                <w:lang w:eastAsia="ru-RU"/>
              </w:rPr>
              <w:t>на ______ год</w:t>
            </w:r>
            <w:r w:rsidRPr="00660807">
              <w:rPr>
                <w:rFonts w:ascii="Times New Roman" w:eastAsia="Times New Roman" w:hAnsi="Times New Roman" w:cs="Times New Roman"/>
                <w:sz w:val="24"/>
                <w:szCs w:val="24"/>
                <w:lang w:eastAsia="ru-RU"/>
              </w:rPr>
              <w:t xml:space="preserve"> </w:t>
            </w:r>
          </w:p>
        </w:tc>
      </w:tr>
      <w:tr w:rsidR="00660807" w:rsidRPr="00660807" w:rsidTr="00660807">
        <w:trPr>
          <w:tblCellSpacing w:w="15" w:type="dxa"/>
        </w:trPr>
        <w:tc>
          <w:tcPr>
            <w:tcW w:w="11273" w:type="dxa"/>
            <w:gridSpan w:val="2"/>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b/>
                <w:bCs/>
                <w:sz w:val="24"/>
                <w:szCs w:val="24"/>
                <w:lang w:eastAsia="ru-RU"/>
              </w:rPr>
              <w:t>(наименование сетевой организации)</w:t>
            </w:r>
          </w:p>
        </w:tc>
      </w:tr>
    </w:tbl>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208"/>
        <w:gridCol w:w="1382"/>
        <w:gridCol w:w="207"/>
        <w:gridCol w:w="206"/>
        <w:gridCol w:w="365"/>
        <w:gridCol w:w="199"/>
        <w:gridCol w:w="6859"/>
      </w:tblGrid>
      <w:tr w:rsidR="00660807" w:rsidRPr="00660807" w:rsidTr="00660807">
        <w:trPr>
          <w:trHeight w:val="15"/>
          <w:tblCellSpacing w:w="15" w:type="dxa"/>
        </w:trPr>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3142" w:type="dxa"/>
            <w:gridSpan w:val="5"/>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 Полное наименование </w:t>
            </w:r>
          </w:p>
        </w:tc>
        <w:tc>
          <w:tcPr>
            <w:tcW w:w="8131" w:type="dxa"/>
            <w:gridSpan w:val="3"/>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3696" w:type="dxa"/>
            <w:gridSpan w:val="7"/>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2. Сокращенное наименование </w:t>
            </w:r>
          </w:p>
        </w:tc>
        <w:tc>
          <w:tcPr>
            <w:tcW w:w="7577" w:type="dxa"/>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2957" w:type="dxa"/>
            <w:gridSpan w:val="4"/>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 Место нахождения </w:t>
            </w:r>
          </w:p>
        </w:tc>
        <w:tc>
          <w:tcPr>
            <w:tcW w:w="8316" w:type="dxa"/>
            <w:gridSpan w:val="4"/>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3511" w:type="dxa"/>
            <w:gridSpan w:val="6"/>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4. Адрес юридического лица </w:t>
            </w:r>
          </w:p>
        </w:tc>
        <w:tc>
          <w:tcPr>
            <w:tcW w:w="7762" w:type="dxa"/>
            <w:gridSpan w:val="2"/>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5. ИНН </w:t>
            </w:r>
          </w:p>
        </w:tc>
        <w:tc>
          <w:tcPr>
            <w:tcW w:w="10164" w:type="dxa"/>
            <w:gridSpan w:val="7"/>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09"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6. КПП </w:t>
            </w:r>
          </w:p>
        </w:tc>
        <w:tc>
          <w:tcPr>
            <w:tcW w:w="10164" w:type="dxa"/>
            <w:gridSpan w:val="7"/>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2957" w:type="dxa"/>
            <w:gridSpan w:val="4"/>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7. Ф.И.О. руководителя </w:t>
            </w:r>
          </w:p>
        </w:tc>
        <w:tc>
          <w:tcPr>
            <w:tcW w:w="8316" w:type="dxa"/>
            <w:gridSpan w:val="4"/>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3511" w:type="dxa"/>
            <w:gridSpan w:val="6"/>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8. Адрес электронной почты </w:t>
            </w:r>
          </w:p>
        </w:tc>
        <w:tc>
          <w:tcPr>
            <w:tcW w:w="7762" w:type="dxa"/>
            <w:gridSpan w:val="2"/>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2772" w:type="dxa"/>
            <w:gridSpan w:val="3"/>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9. Контактный телефон </w:t>
            </w:r>
          </w:p>
        </w:tc>
        <w:tc>
          <w:tcPr>
            <w:tcW w:w="8501" w:type="dxa"/>
            <w:gridSpan w:val="5"/>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10. Факс </w:t>
            </w:r>
          </w:p>
        </w:tc>
        <w:tc>
          <w:tcPr>
            <w:tcW w:w="9979" w:type="dxa"/>
            <w:gridSpan w:val="6"/>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 xml:space="preserve">Приложение N 3 к стандартам раскрытия информации субъектами оптового и розничных рынков электрической </w:t>
      </w:r>
      <w:proofErr w:type="spellStart"/>
      <w:r w:rsidRPr="00660807">
        <w:rPr>
          <w:rFonts w:ascii="Times New Roman" w:eastAsia="Times New Roman" w:hAnsi="Times New Roman" w:cs="Times New Roman"/>
          <w:b/>
          <w:bCs/>
          <w:sz w:val="36"/>
          <w:szCs w:val="36"/>
          <w:lang w:eastAsia="ru-RU"/>
        </w:rPr>
        <w:t>энергии</w:t>
      </w:r>
      <w:proofErr w:type="gramStart"/>
      <w:r w:rsidRPr="00660807">
        <w:rPr>
          <w:rFonts w:ascii="Times New Roman" w:eastAsia="Times New Roman" w:hAnsi="Times New Roman" w:cs="Times New Roman"/>
          <w:b/>
          <w:bCs/>
          <w:sz w:val="36"/>
          <w:szCs w:val="36"/>
          <w:lang w:eastAsia="ru-RU"/>
        </w:rPr>
        <w:t>.С</w:t>
      </w:r>
      <w:proofErr w:type="gramEnd"/>
      <w:r w:rsidRPr="00660807">
        <w:rPr>
          <w:rFonts w:ascii="Times New Roman" w:eastAsia="Times New Roman" w:hAnsi="Times New Roman" w:cs="Times New Roman"/>
          <w:b/>
          <w:bCs/>
          <w:sz w:val="36"/>
          <w:szCs w:val="36"/>
          <w:lang w:eastAsia="ru-RU"/>
        </w:rPr>
        <w:t>тандартизированные</w:t>
      </w:r>
      <w:proofErr w:type="spellEnd"/>
      <w:r w:rsidRPr="00660807">
        <w:rPr>
          <w:rFonts w:ascii="Times New Roman" w:eastAsia="Times New Roman" w:hAnsi="Times New Roman" w:cs="Times New Roman"/>
          <w:b/>
          <w:bCs/>
          <w:sz w:val="36"/>
          <w:szCs w:val="36"/>
          <w:lang w:eastAsia="ru-RU"/>
        </w:rPr>
        <w:t xml:space="preserve"> тарифные ставки для расчета платы за технологическое присоединение к территориальным распределительным сетям на уровне ...</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Приложение N 3</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 xml:space="preserve">рынков электрической энергии </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 xml:space="preserve">с 29 сентября 2015 года </w:t>
      </w:r>
      <w:r w:rsidRPr="00660807">
        <w:rPr>
          <w:rFonts w:ascii="Times New Roman" w:eastAsia="Times New Roman" w:hAnsi="Times New Roman" w:cs="Times New Roman"/>
          <w:sz w:val="24"/>
          <w:szCs w:val="24"/>
          <w:lang w:eastAsia="ru-RU"/>
        </w:rPr>
        <w:br/>
      </w:r>
      <w:hyperlink r:id="rId249" w:history="1">
        <w:r w:rsidRPr="00660807">
          <w:rPr>
            <w:rFonts w:ascii="Times New Roman" w:eastAsia="Times New Roman" w:hAnsi="Times New Roman" w:cs="Times New Roman"/>
            <w:color w:val="0000FF"/>
            <w:sz w:val="24"/>
            <w:szCs w:val="24"/>
            <w:u w:val="single"/>
            <w:lang w:eastAsia="ru-RU"/>
          </w:rPr>
          <w:t xml:space="preserve">постановлением Правительства </w:t>
        </w:r>
        <w:r w:rsidRPr="00660807">
          <w:rPr>
            <w:rFonts w:ascii="Times New Roman" w:eastAsia="Times New Roman" w:hAnsi="Times New Roman" w:cs="Times New Roman"/>
            <w:color w:val="0000FF"/>
            <w:sz w:val="24"/>
            <w:szCs w:val="24"/>
            <w:u w:val="single"/>
            <w:lang w:eastAsia="ru-RU"/>
          </w:rPr>
          <w:br/>
          <w:t xml:space="preserve">Российской Федерации </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     </w:t>
      </w:r>
      <w:r w:rsidRPr="00660807">
        <w:rPr>
          <w:rFonts w:ascii="Times New Roman" w:eastAsia="Times New Roman" w:hAnsi="Times New Roman" w:cs="Times New Roman"/>
          <w:sz w:val="24"/>
          <w:szCs w:val="24"/>
          <w:lang w:eastAsia="ru-RU"/>
        </w:rPr>
        <w:br/>
        <w:t>СТАНДАРТИЗИРОВАННЫЕ ТАРИФНЫЕ СТАВКИ</w:t>
      </w:r>
      <w:r w:rsidRPr="00660807">
        <w:rPr>
          <w:rFonts w:ascii="Times New Roman" w:eastAsia="Times New Roman" w:hAnsi="Times New Roman" w:cs="Times New Roman"/>
          <w:sz w:val="24"/>
          <w:szCs w:val="24"/>
          <w:lang w:eastAsia="ru-RU"/>
        </w:rPr>
        <w:br/>
        <w:t xml:space="preserve">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8"/>
        <w:gridCol w:w="5379"/>
        <w:gridCol w:w="2403"/>
      </w:tblGrid>
      <w:tr w:rsidR="00660807" w:rsidRPr="00660807" w:rsidTr="00660807">
        <w:trPr>
          <w:trHeight w:val="15"/>
          <w:tblCellSpacing w:w="15" w:type="dxa"/>
        </w:trPr>
        <w:tc>
          <w:tcPr>
            <w:tcW w:w="2957"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572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2957"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b/>
                <w:bCs/>
                <w:sz w:val="24"/>
                <w:szCs w:val="24"/>
                <w:lang w:eastAsia="ru-RU"/>
              </w:rPr>
              <w:t>менее 8900 кВт</w:t>
            </w:r>
            <w:r w:rsidRPr="00660807">
              <w:rPr>
                <w:rFonts w:ascii="Times New Roman" w:eastAsia="Times New Roman" w:hAnsi="Times New Roman" w:cs="Times New Roman"/>
                <w:sz w:val="24"/>
                <w:szCs w:val="24"/>
                <w:lang w:eastAsia="ru-RU"/>
              </w:rPr>
              <w:t xml:space="preserve"> </w:t>
            </w:r>
          </w:p>
        </w:tc>
        <w:tc>
          <w:tcPr>
            <w:tcW w:w="5729" w:type="dxa"/>
            <w:tcBorders>
              <w:top w:val="nil"/>
              <w:left w:val="nil"/>
              <w:bottom w:val="single" w:sz="6" w:space="0" w:color="000000"/>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2957"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b/>
                <w:bCs/>
                <w:sz w:val="24"/>
                <w:szCs w:val="24"/>
                <w:lang w:eastAsia="ru-RU"/>
              </w:rPr>
              <w:t>(наименование сетевой организации)</w:t>
            </w:r>
          </w:p>
        </w:tc>
        <w:tc>
          <w:tcPr>
            <w:tcW w:w="2587" w:type="dxa"/>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3"/>
            <w:tcBorders>
              <w:top w:val="nil"/>
              <w:left w:val="nil"/>
              <w:bottom w:val="nil"/>
              <w:right w:val="nil"/>
            </w:tcBorders>
            <w:tcMar>
              <w:top w:w="15" w:type="dxa"/>
              <w:left w:w="149" w:type="dxa"/>
              <w:bottom w:w="15" w:type="dxa"/>
              <w:right w:w="149"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b/>
                <w:bCs/>
                <w:sz w:val="24"/>
                <w:szCs w:val="24"/>
                <w:lang w:eastAsia="ru-RU"/>
              </w:rPr>
              <w:t>на _______ год</w:t>
            </w:r>
            <w:r w:rsidRPr="00660807">
              <w:rPr>
                <w:rFonts w:ascii="Times New Roman" w:eastAsia="Times New Roman" w:hAnsi="Times New Roman" w:cs="Times New Roman"/>
                <w:sz w:val="24"/>
                <w:szCs w:val="24"/>
                <w:lang w:eastAsia="ru-RU"/>
              </w:rPr>
              <w:t xml:space="preserve"> </w:t>
            </w:r>
          </w:p>
        </w:tc>
      </w:tr>
    </w:tbl>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8"/>
        <w:gridCol w:w="4660"/>
        <w:gridCol w:w="1774"/>
        <w:gridCol w:w="1637"/>
        <w:gridCol w:w="1631"/>
      </w:tblGrid>
      <w:tr w:rsidR="00660807" w:rsidRPr="00660807" w:rsidTr="00660807">
        <w:trPr>
          <w:trHeight w:val="15"/>
          <w:tblCellSpacing w:w="15" w:type="dxa"/>
        </w:trPr>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6098" w:type="dxa"/>
            <w:gridSpan w:val="2"/>
            <w:tcBorders>
              <w:top w:val="single" w:sz="6" w:space="0" w:color="000000"/>
              <w:left w:val="nil"/>
              <w:bottom w:val="nil"/>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стандартизированных тарифных ставок </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Единица измерения </w:t>
            </w:r>
          </w:p>
        </w:tc>
        <w:tc>
          <w:tcPr>
            <w:tcW w:w="3326" w:type="dxa"/>
            <w:gridSpan w:val="2"/>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Стандартизированные тарифные ставки </w:t>
            </w:r>
          </w:p>
        </w:tc>
      </w:tr>
      <w:tr w:rsidR="00660807" w:rsidRPr="00660807" w:rsidTr="00660807">
        <w:trPr>
          <w:tblCellSpacing w:w="15" w:type="dxa"/>
        </w:trPr>
        <w:tc>
          <w:tcPr>
            <w:tcW w:w="6098" w:type="dxa"/>
            <w:gridSpan w:val="2"/>
            <w:tcBorders>
              <w:top w:val="nil"/>
              <w:left w:val="nil"/>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постоянной</w:t>
            </w:r>
            <w:r w:rsidRPr="00660807">
              <w:rPr>
                <w:rFonts w:ascii="Times New Roman" w:eastAsia="Times New Roman" w:hAnsi="Times New Roman" w:cs="Times New Roman"/>
                <w:sz w:val="24"/>
                <w:szCs w:val="24"/>
                <w:lang w:eastAsia="ru-RU"/>
              </w:rPr>
              <w:br/>
              <w:t xml:space="preserve">схеме </w:t>
            </w:r>
          </w:p>
        </w:tc>
        <w:tc>
          <w:tcPr>
            <w:tcW w:w="1663"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временной схеме </w:t>
            </w:r>
          </w:p>
        </w:tc>
      </w:tr>
      <w:tr w:rsidR="00660807" w:rsidRPr="00660807" w:rsidTr="00660807">
        <w:trPr>
          <w:tblCellSpacing w:w="15" w:type="dxa"/>
        </w:trPr>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7CAA85F" wp14:editId="14AA17FC">
                      <wp:extent cx="87630" cy="222885"/>
                      <wp:effectExtent l="0" t="0" r="0" b="0"/>
                      <wp:docPr id="17" name="AutoShape 38"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HZggMAAMU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" filled="f" stroked="f">
                      <o:lock v:ext="edit" aspectratio="t"/>
                      <w10:anchorlock/>
                    </v:rect>
                  </w:pict>
                </mc:Fallback>
              </mc:AlternateContent>
            </w:r>
          </w:p>
        </w:tc>
        <w:tc>
          <w:tcPr>
            <w:tcW w:w="517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 xml:space="preserve">Стандартизированная тарифная ставка на покрытие расходов на технологическое присоединение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подпунктов "б" и "в" пункта 16, в расчете на 1 кВт максимальной</w:t>
            </w:r>
            <w:proofErr w:type="gramEnd"/>
            <w:r w:rsidRPr="00660807">
              <w:rPr>
                <w:rFonts w:ascii="Times New Roman" w:eastAsia="Times New Roman" w:hAnsi="Times New Roman" w:cs="Times New Roman"/>
                <w:sz w:val="24"/>
                <w:szCs w:val="24"/>
                <w:lang w:eastAsia="ru-RU"/>
              </w:rPr>
              <w:t xml:space="preserve"> мощности</w:t>
            </w:r>
          </w:p>
        </w:tc>
        <w:tc>
          <w:tcPr>
            <w:tcW w:w="1848"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рублей/кВт </w:t>
            </w:r>
          </w:p>
        </w:tc>
        <w:tc>
          <w:tcPr>
            <w:tcW w:w="1663"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C66DF5C" wp14:editId="7193AAD4">
                      <wp:extent cx="158750" cy="230505"/>
                      <wp:effectExtent l="0" t="0" r="0" b="0"/>
                      <wp:docPr id="16" name="AutoShape 39"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2.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" filled="f" stroked="f">
                      <o:lock v:ext="edit" aspectratio="t"/>
                      <w10:anchorlock/>
                    </v:rect>
                  </w:pict>
                </mc:Fallback>
              </mc:AlternateContent>
            </w:r>
          </w:p>
        </w:tc>
        <w:tc>
          <w:tcPr>
            <w:tcW w:w="517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рублей/кВт </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490D821F" wp14:editId="2645C9E3">
                      <wp:extent cx="182880" cy="230505"/>
                      <wp:effectExtent l="0" t="0" r="0" b="0"/>
                      <wp:docPr id="15" name="AutoShape 40"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" filled="f" stroked="f">
                      <o:lock v:ext="edit" aspectratio="t"/>
                      <w10:anchorlock/>
                    </v:rect>
                  </w:pict>
                </mc:Fallback>
              </mc:AlternateContent>
            </w:r>
          </w:p>
        </w:tc>
        <w:tc>
          <w:tcPr>
            <w:tcW w:w="517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Стандартизированная тарифная ставка на покрытие расходов на проверку сетевой организацией выполнения заявителем </w:t>
            </w:r>
            <w:r w:rsidRPr="00660807">
              <w:rPr>
                <w:rFonts w:ascii="Times New Roman" w:eastAsia="Times New Roman" w:hAnsi="Times New Roman" w:cs="Times New Roman"/>
                <w:sz w:val="24"/>
                <w:szCs w:val="24"/>
                <w:lang w:eastAsia="ru-RU"/>
              </w:rPr>
              <w:lastRenderedPageBreak/>
              <w:t>технических условий</w:t>
            </w: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рублей/</w:t>
            </w:r>
            <w:proofErr w:type="gramStart"/>
            <w:r w:rsidRPr="00660807">
              <w:rPr>
                <w:rFonts w:ascii="Times New Roman" w:eastAsia="Times New Roman" w:hAnsi="Times New Roman" w:cs="Times New Roman"/>
                <w:sz w:val="24"/>
                <w:szCs w:val="24"/>
                <w:lang w:eastAsia="ru-RU"/>
              </w:rPr>
              <w:t>км</w:t>
            </w:r>
            <w:proofErr w:type="gramEnd"/>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E5ECF26" wp14:editId="763DBBCB">
                      <wp:extent cx="182880" cy="230505"/>
                      <wp:effectExtent l="0" t="0" r="0" b="0"/>
                      <wp:docPr id="14" name="AutoShape 41"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" filled="f" stroked="f">
                      <o:lock v:ext="edit" aspectratio="t"/>
                      <w10:anchorlock/>
                    </v:rect>
                  </w:pict>
                </mc:Fallback>
              </mc:AlternateContent>
            </w:r>
          </w:p>
        </w:tc>
        <w:tc>
          <w:tcPr>
            <w:tcW w:w="517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w:t>
            </w: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рублей/</w:t>
            </w:r>
            <w:proofErr w:type="gramStart"/>
            <w:r w:rsidRPr="00660807">
              <w:rPr>
                <w:rFonts w:ascii="Times New Roman" w:eastAsia="Times New Roman" w:hAnsi="Times New Roman" w:cs="Times New Roman"/>
                <w:sz w:val="24"/>
                <w:szCs w:val="24"/>
                <w:lang w:eastAsia="ru-RU"/>
              </w:rPr>
              <w:t>км</w:t>
            </w:r>
            <w:proofErr w:type="gramEnd"/>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C</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395A5687" wp14:editId="59B65594">
                      <wp:extent cx="182880" cy="230505"/>
                      <wp:effectExtent l="0" t="0" r="0" b="0"/>
                      <wp:docPr id="13" name="AutoShape 42"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4.4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" filled="f" stroked="f">
                      <o:lock v:ext="edit" aspectratio="t"/>
                      <w10:anchorlock/>
                    </v:rect>
                  </w:pict>
                </mc:Fallback>
              </mc:AlternateContent>
            </w:r>
          </w:p>
        </w:tc>
        <w:tc>
          <w:tcPr>
            <w:tcW w:w="517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рублей/кВт </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42FDF51E" wp14:editId="23B15E63">
                      <wp:extent cx="198755" cy="254635"/>
                      <wp:effectExtent l="0" t="0" r="0" b="0"/>
                      <wp:docPr id="12" name="AutoShape 43"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w:t>
            </w:r>
          </w:p>
        </w:tc>
        <w:tc>
          <w:tcPr>
            <w:tcW w:w="517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приложению N 1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 </w:t>
            </w: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рублей/</w:t>
            </w:r>
            <w:proofErr w:type="gramStart"/>
            <w:r w:rsidRPr="00660807">
              <w:rPr>
                <w:rFonts w:ascii="Times New Roman" w:eastAsia="Times New Roman" w:hAnsi="Times New Roman" w:cs="Times New Roman"/>
                <w:sz w:val="24"/>
                <w:szCs w:val="24"/>
                <w:lang w:eastAsia="ru-RU"/>
              </w:rPr>
              <w:t>км</w:t>
            </w:r>
            <w:proofErr w:type="gramEnd"/>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5"/>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Ставки платы</w:t>
            </w:r>
            <w:proofErr w:type="gramStart"/>
            <w:r w:rsidRPr="00660807">
              <w:rPr>
                <w:rFonts w:ascii="Times New Roman" w:eastAsia="Times New Roman" w:hAnsi="Times New Roman" w:cs="Times New Roman"/>
                <w:sz w:val="24"/>
                <w:szCs w:val="24"/>
                <w:lang w:eastAsia="ru-RU"/>
              </w:rPr>
              <w:t xml:space="preserve"> С</w:t>
            </w:r>
            <w:proofErr w:type="gramEnd"/>
            <w:r w:rsidRPr="00660807">
              <w:rPr>
                <w:rFonts w:ascii="Times New Roman" w:eastAsia="Times New Roman" w:hAnsi="Times New Roman" w:cs="Times New Roman"/>
                <w:noProof/>
                <w:sz w:val="24"/>
                <w:szCs w:val="24"/>
                <w:lang w:eastAsia="ru-RU"/>
              </w:rPr>
              <mc:AlternateContent>
                <mc:Choice Requires="wps">
                  <w:drawing>
                    <wp:inline distT="0" distB="0" distL="0" distR="0" wp14:anchorId="667EB150" wp14:editId="2565307E">
                      <wp:extent cx="198755" cy="254635"/>
                      <wp:effectExtent l="0" t="0" r="0" b="0"/>
                      <wp:docPr id="11" name="AutoShape 44"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360210DD" wp14:editId="084DC5E1">
                      <wp:extent cx="191135" cy="254635"/>
                      <wp:effectExtent l="0" t="0" r="0" b="0"/>
                      <wp:docPr id="10" name="AutoShape 45"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0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COggMAAMY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и 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2AAD092E" wp14:editId="4B45E547">
                      <wp:extent cx="198755" cy="254635"/>
                      <wp:effectExtent l="0" t="0" r="0" b="0"/>
                      <wp:docPr id="9" name="AutoShape 46"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5379BE24" wp14:editId="008053C2">
                      <wp:extent cx="191135" cy="254635"/>
                      <wp:effectExtent l="0" t="0" r="0" b="0"/>
                      <wp:docPr id="8" name="AutoShape 47"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0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5tggMAAMU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w:t>
            </w:r>
          </w:p>
        </w:tc>
        <w:tc>
          <w:tcPr>
            <w:tcW w:w="517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приложению N 1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 </w:t>
            </w: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рублей/</w:t>
            </w:r>
            <w:proofErr w:type="gramStart"/>
            <w:r w:rsidRPr="00660807">
              <w:rPr>
                <w:rFonts w:ascii="Times New Roman" w:eastAsia="Times New Roman" w:hAnsi="Times New Roman" w:cs="Times New Roman"/>
                <w:sz w:val="24"/>
                <w:szCs w:val="24"/>
                <w:lang w:eastAsia="ru-RU"/>
              </w:rPr>
              <w:t>км</w:t>
            </w:r>
            <w:proofErr w:type="gramEnd"/>
            <w:r w:rsidRPr="00660807">
              <w:rPr>
                <w:rFonts w:ascii="Times New Roman" w:eastAsia="Times New Roman" w:hAnsi="Times New Roman" w:cs="Times New Roman"/>
                <w:sz w:val="24"/>
                <w:szCs w:val="24"/>
                <w:lang w:eastAsia="ru-RU"/>
              </w:rPr>
              <w:t xml:space="preserve"> </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5"/>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Ставки платы</w:t>
            </w:r>
            <w:proofErr w:type="gramStart"/>
            <w:r w:rsidRPr="00660807">
              <w:rPr>
                <w:rFonts w:ascii="Times New Roman" w:eastAsia="Times New Roman" w:hAnsi="Times New Roman" w:cs="Times New Roman"/>
                <w:sz w:val="24"/>
                <w:szCs w:val="24"/>
                <w:lang w:eastAsia="ru-RU"/>
              </w:rPr>
              <w:t xml:space="preserve"> С</w:t>
            </w:r>
            <w:proofErr w:type="gramEnd"/>
            <w:r w:rsidRPr="00660807">
              <w:rPr>
                <w:rFonts w:ascii="Times New Roman" w:eastAsia="Times New Roman" w:hAnsi="Times New Roman" w:cs="Times New Roman"/>
                <w:noProof/>
                <w:sz w:val="24"/>
                <w:szCs w:val="24"/>
                <w:lang w:eastAsia="ru-RU"/>
              </w:rPr>
              <mc:AlternateContent>
                <mc:Choice Requires="wps">
                  <w:drawing>
                    <wp:inline distT="0" distB="0" distL="0" distR="0" wp14:anchorId="5619E36F" wp14:editId="3A370EBD">
                      <wp:extent cx="198755" cy="254635"/>
                      <wp:effectExtent l="0" t="0" r="0" b="0"/>
                      <wp:docPr id="7" name="AutoShape 48"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6D3D3FCD" wp14:editId="61C57ED3">
                      <wp:extent cx="191135" cy="254635"/>
                      <wp:effectExtent l="0" t="0" r="0" b="0"/>
                      <wp:docPr id="6" name="AutoShape 49"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0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и 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709F5F75" wp14:editId="2D1E008B">
                      <wp:extent cx="198755" cy="254635"/>
                      <wp:effectExtent l="0" t="0" r="0" b="0"/>
                      <wp:docPr id="5" name="AutoShape 50"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C</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7307A3D8" wp14:editId="07257D06">
                      <wp:extent cx="198755" cy="254635"/>
                      <wp:effectExtent l="0" t="0" r="0" b="0"/>
                      <wp:docPr id="4" name="AutoShape 51"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w:t>
            </w:r>
          </w:p>
        </w:tc>
        <w:tc>
          <w:tcPr>
            <w:tcW w:w="517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Стандартизированная тарифная ставка на покрытие расходов сетевой организации на строительство подстанций согласно приложению N 1 к методическим указаниям по определению размера платы за технологическое присоединение к электрическим сетям, утвержденным </w:t>
            </w:r>
            <w:r w:rsidRPr="00660807">
              <w:rPr>
                <w:rFonts w:ascii="Times New Roman" w:eastAsia="Times New Roman" w:hAnsi="Times New Roman" w:cs="Times New Roman"/>
                <w:sz w:val="24"/>
                <w:szCs w:val="24"/>
                <w:lang w:eastAsia="ru-RU"/>
              </w:rPr>
              <w:lastRenderedPageBreak/>
              <w:t xml:space="preserve">Федеральной службой по тарифам, на i-м уровне напряжения </w:t>
            </w: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 xml:space="preserve">рублей/кВт </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5"/>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________________</w:t>
            </w:r>
            <w:r w:rsidRPr="00660807">
              <w:rPr>
                <w:rFonts w:ascii="Times New Roman" w:eastAsia="Times New Roman" w:hAnsi="Times New Roman" w:cs="Times New Roman"/>
                <w:sz w:val="24"/>
                <w:szCs w:val="24"/>
                <w:lang w:eastAsia="ru-RU"/>
              </w:rPr>
              <w:br/>
              <w:t>* Ставки платы</w:t>
            </w:r>
            <w:proofErr w:type="gramStart"/>
            <w:r w:rsidRPr="00660807">
              <w:rPr>
                <w:rFonts w:ascii="Times New Roman" w:eastAsia="Times New Roman" w:hAnsi="Times New Roman" w:cs="Times New Roman"/>
                <w:sz w:val="24"/>
                <w:szCs w:val="24"/>
                <w:lang w:eastAsia="ru-RU"/>
              </w:rPr>
              <w:t xml:space="preserve"> С</w:t>
            </w:r>
            <w:proofErr w:type="gramEnd"/>
            <w:r w:rsidRPr="00660807">
              <w:rPr>
                <w:rFonts w:ascii="Times New Roman" w:eastAsia="Times New Roman" w:hAnsi="Times New Roman" w:cs="Times New Roman"/>
                <w:noProof/>
                <w:sz w:val="24"/>
                <w:szCs w:val="24"/>
                <w:lang w:eastAsia="ru-RU"/>
              </w:rPr>
              <mc:AlternateContent>
                <mc:Choice Requires="wps">
                  <w:drawing>
                    <wp:inline distT="0" distB="0" distL="0" distR="0" wp14:anchorId="443A03DB" wp14:editId="00B2B6A3">
                      <wp:extent cx="198755" cy="254635"/>
                      <wp:effectExtent l="0" t="0" r="0" b="0"/>
                      <wp:docPr id="3" name="AutoShape 52"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63154907" wp14:editId="429F8C21">
                      <wp:extent cx="191135" cy="254635"/>
                      <wp:effectExtent l="0" t="0" r="0" b="0"/>
                      <wp:docPr id="2" name="AutoShape 53"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0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и С</w:t>
            </w:r>
            <w:r w:rsidRPr="00660807">
              <w:rPr>
                <w:rFonts w:ascii="Times New Roman" w:eastAsia="Times New Roman" w:hAnsi="Times New Roman" w:cs="Times New Roman"/>
                <w:noProof/>
                <w:sz w:val="24"/>
                <w:szCs w:val="24"/>
                <w:lang w:eastAsia="ru-RU"/>
              </w:rPr>
              <mc:AlternateContent>
                <mc:Choice Requires="wps">
                  <w:drawing>
                    <wp:inline distT="0" distB="0" distL="0" distR="0" wp14:anchorId="7DCF9338" wp14:editId="1F4FC541">
                      <wp:extent cx="198755" cy="254635"/>
                      <wp:effectExtent l="0" t="0" r="0" b="0"/>
                      <wp:docPr id="1" name="AutoShape 54" descr="Об утверждении стандартов раскрытия информации субъектами оптового и розничных рынков электрической энергии (с изменениями на 24 ма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б утверждении стандартов раскрытия информации субъектами оптового и розничных рынков электрической энергии (с изменениями на 24 мая 2017 года)" style="width:15.6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" filled="f" stroked="f">
                      <o:lock v:ext="edit" aspectratio="t"/>
                      <w10:anchorlock/>
                    </v:rect>
                  </w:pict>
                </mc:Fallback>
              </mc:AlternateContent>
            </w:r>
            <w:r w:rsidRPr="00660807">
              <w:rPr>
                <w:rFonts w:ascii="Times New Roman" w:eastAsia="Times New Roman" w:hAnsi="Times New Roman" w:cs="Times New Roman"/>
                <w:sz w:val="24"/>
                <w:szCs w:val="24"/>
                <w:lang w:eastAsia="ru-RU"/>
              </w:rP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r w:rsidRPr="00660807">
              <w:rPr>
                <w:rFonts w:ascii="Times New Roman" w:eastAsia="Times New Roman" w:hAnsi="Times New Roman" w:cs="Times New Roman"/>
                <w:sz w:val="24"/>
                <w:szCs w:val="24"/>
                <w:lang w:eastAsia="ru-RU"/>
              </w:rPr>
              <w:br/>
            </w:r>
          </w:p>
        </w:tc>
      </w:tr>
    </w:tbl>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Приложение N 4 к стандартам раскрытия информации субъектами оптового и розничных рынков электрической энергии. Расходы на мероприятия, осуществляемые при технологическом присоединении</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4</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 xml:space="preserve">рынков электрической энергии </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 xml:space="preserve">с 29 сентября 2015 года </w:t>
      </w:r>
      <w:r w:rsidRPr="00660807">
        <w:rPr>
          <w:rFonts w:ascii="Times New Roman" w:eastAsia="Times New Roman" w:hAnsi="Times New Roman" w:cs="Times New Roman"/>
          <w:sz w:val="24"/>
          <w:szCs w:val="24"/>
          <w:lang w:eastAsia="ru-RU"/>
        </w:rPr>
        <w:br/>
      </w:r>
      <w:hyperlink r:id="rId250" w:history="1">
        <w:r w:rsidRPr="00660807">
          <w:rPr>
            <w:rFonts w:ascii="Times New Roman" w:eastAsia="Times New Roman" w:hAnsi="Times New Roman" w:cs="Times New Roman"/>
            <w:color w:val="0000FF"/>
            <w:sz w:val="24"/>
            <w:szCs w:val="24"/>
            <w:u w:val="single"/>
            <w:lang w:eastAsia="ru-RU"/>
          </w:rPr>
          <w:t xml:space="preserve">постановлением Правительства </w:t>
        </w:r>
        <w:r w:rsidRPr="00660807">
          <w:rPr>
            <w:rFonts w:ascii="Times New Roman" w:eastAsia="Times New Roman" w:hAnsi="Times New Roman" w:cs="Times New Roman"/>
            <w:color w:val="0000FF"/>
            <w:sz w:val="24"/>
            <w:szCs w:val="24"/>
            <w:u w:val="single"/>
            <w:lang w:eastAsia="ru-RU"/>
          </w:rPr>
          <w:br/>
          <w:t xml:space="preserve">Российской Федерации </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     </w:t>
      </w:r>
      <w:r w:rsidRPr="00660807">
        <w:rPr>
          <w:rFonts w:ascii="Times New Roman" w:eastAsia="Times New Roman" w:hAnsi="Times New Roman" w:cs="Times New Roman"/>
          <w:sz w:val="24"/>
          <w:szCs w:val="24"/>
          <w:lang w:eastAsia="ru-RU"/>
        </w:rPr>
        <w:br/>
        <w:t xml:space="preserve">РАСХОДЫ НА МЕРОПРИЯТИЯ, </w:t>
      </w:r>
      <w:r w:rsidRPr="00660807">
        <w:rPr>
          <w:rFonts w:ascii="Times New Roman" w:eastAsia="Times New Roman" w:hAnsi="Times New Roman" w:cs="Times New Roman"/>
          <w:sz w:val="24"/>
          <w:szCs w:val="24"/>
          <w:lang w:eastAsia="ru-RU"/>
        </w:rPr>
        <w:br/>
        <w:t xml:space="preserve">осуществляемые при технологическом присоединении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3404"/>
        <w:gridCol w:w="2266"/>
        <w:gridCol w:w="1832"/>
        <w:gridCol w:w="2249"/>
      </w:tblGrid>
      <w:tr w:rsidR="00660807" w:rsidRPr="00660807" w:rsidTr="00660807">
        <w:trPr>
          <w:trHeight w:val="15"/>
          <w:tblCellSpacing w:w="15" w:type="dxa"/>
        </w:trPr>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4620" w:type="dxa"/>
            <w:gridSpan w:val="2"/>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мероприятий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Распределение необходимой валовой выручки* (рублей)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Объем максимальной мощности (кВт)</w:t>
            </w:r>
          </w:p>
        </w:tc>
        <w:tc>
          <w:tcPr>
            <w:tcW w:w="2402"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Ставки для расчета платы по каждому мероприятию (рублей/кВт) </w:t>
            </w:r>
            <w:r w:rsidRPr="00660807">
              <w:rPr>
                <w:rFonts w:ascii="Times New Roman" w:eastAsia="Times New Roman" w:hAnsi="Times New Roman" w:cs="Times New Roman"/>
                <w:sz w:val="24"/>
                <w:szCs w:val="24"/>
                <w:lang w:eastAsia="ru-RU"/>
              </w:rPr>
              <w:br/>
              <w:t>(без учета НДС)</w:t>
            </w:r>
          </w:p>
        </w:tc>
      </w:tr>
      <w:tr w:rsidR="00660807" w:rsidRPr="00660807" w:rsidTr="00660807">
        <w:trPr>
          <w:tblCellSpacing w:w="15" w:type="dxa"/>
        </w:trPr>
        <w:tc>
          <w:tcPr>
            <w:tcW w:w="11273" w:type="dxa"/>
            <w:gridSpan w:val="5"/>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Согласно приложению N 1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3696"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Подготовка и выдача сетевой организацией технических условий заявителю:</w:t>
            </w:r>
          </w:p>
        </w:tc>
        <w:tc>
          <w:tcPr>
            <w:tcW w:w="2402"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постоянной схеме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временной схеме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Разработка сетевой </w:t>
            </w:r>
            <w:r w:rsidRPr="00660807">
              <w:rPr>
                <w:rFonts w:ascii="Times New Roman" w:eastAsia="Times New Roman" w:hAnsi="Times New Roman" w:cs="Times New Roman"/>
                <w:sz w:val="24"/>
                <w:szCs w:val="24"/>
                <w:lang w:eastAsia="ru-RU"/>
              </w:rPr>
              <w:lastRenderedPageBreak/>
              <w:t>организацией проектной документации по строительству "последней мили"</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t>3.</w:t>
            </w: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Выполнение сетевой организацией мероприятий, связанных со строительством "последней мили":</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воздушных линий</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кабельных линий</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пунктов секционирования</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центров питания и подстанций уровнем напряжения 35 кВ и выше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w:t>
            </w: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Проверка сетевой организацией выполнения заявителем технических условий:</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постоянной схеме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временной схеме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w:t>
            </w: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постоянной схеме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временной схеме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w:t>
            </w: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Фактические действия по присоединению и обеспечению работы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по постоянной схеме</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временной схеме </w:t>
            </w: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Приложение N 5 к стандартам раскрытия информации субъектами оптового и розничных рынков электрической энергии. Расчет необходимой валовой выручки сетевой организации на технологическое присоединение</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5</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рынков электрической энергии</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 xml:space="preserve">с 29 сентября 2015 года </w:t>
      </w:r>
      <w:r w:rsidRPr="00660807">
        <w:rPr>
          <w:rFonts w:ascii="Times New Roman" w:eastAsia="Times New Roman" w:hAnsi="Times New Roman" w:cs="Times New Roman"/>
          <w:sz w:val="24"/>
          <w:szCs w:val="24"/>
          <w:lang w:eastAsia="ru-RU"/>
        </w:rPr>
        <w:br/>
      </w:r>
      <w:hyperlink r:id="rId251" w:history="1">
        <w:r w:rsidRPr="00660807">
          <w:rPr>
            <w:rFonts w:ascii="Times New Roman" w:eastAsia="Times New Roman" w:hAnsi="Times New Roman" w:cs="Times New Roman"/>
            <w:color w:val="0000FF"/>
            <w:sz w:val="24"/>
            <w:szCs w:val="24"/>
            <w:u w:val="single"/>
            <w:lang w:eastAsia="ru-RU"/>
          </w:rPr>
          <w:t xml:space="preserve">постановлением Правительства </w:t>
        </w:r>
        <w:r w:rsidRPr="00660807">
          <w:rPr>
            <w:rFonts w:ascii="Times New Roman" w:eastAsia="Times New Roman" w:hAnsi="Times New Roman" w:cs="Times New Roman"/>
            <w:color w:val="0000FF"/>
            <w:sz w:val="24"/>
            <w:szCs w:val="24"/>
            <w:u w:val="single"/>
            <w:lang w:eastAsia="ru-RU"/>
          </w:rPr>
          <w:br/>
          <w:t xml:space="preserve">Российской Федерации </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     </w:t>
      </w:r>
      <w:r w:rsidRPr="00660807">
        <w:rPr>
          <w:rFonts w:ascii="Times New Roman" w:eastAsia="Times New Roman" w:hAnsi="Times New Roman" w:cs="Times New Roman"/>
          <w:sz w:val="24"/>
          <w:szCs w:val="24"/>
          <w:lang w:eastAsia="ru-RU"/>
        </w:rPr>
        <w:br/>
        <w:t>РАСЧЕТ</w:t>
      </w:r>
      <w:r w:rsidRPr="00660807">
        <w:rPr>
          <w:rFonts w:ascii="Times New Roman" w:eastAsia="Times New Roman" w:hAnsi="Times New Roman" w:cs="Times New Roman"/>
          <w:sz w:val="24"/>
          <w:szCs w:val="24"/>
          <w:lang w:eastAsia="ru-RU"/>
        </w:rPr>
        <w:br/>
        <w:t xml:space="preserve">необходимой валовой выручки сетевой организации на технологическое присоединение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390"/>
        <w:gridCol w:w="4562"/>
        <w:gridCol w:w="1966"/>
        <w:gridCol w:w="2756"/>
      </w:tblGrid>
      <w:tr w:rsidR="00660807" w:rsidRPr="00660807" w:rsidTr="00660807">
        <w:trPr>
          <w:trHeight w:val="15"/>
          <w:tblCellSpacing w:w="15" w:type="dxa"/>
        </w:trPr>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1294" w:type="dxa"/>
            <w:gridSpan w:val="2"/>
            <w:tcBorders>
              <w:top w:val="nil"/>
              <w:left w:val="nil"/>
              <w:bottom w:val="single" w:sz="6" w:space="0" w:color="000000"/>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single" w:sz="6" w:space="0" w:color="000000"/>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(тыс. рублей)</w:t>
            </w:r>
          </w:p>
        </w:tc>
      </w:tr>
      <w:tr w:rsidR="00660807" w:rsidRPr="00660807" w:rsidTr="00660807">
        <w:trPr>
          <w:tblCellSpacing w:w="15" w:type="dxa"/>
        </w:trPr>
        <w:tc>
          <w:tcPr>
            <w:tcW w:w="6283" w:type="dxa"/>
            <w:gridSpan w:val="3"/>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Показатели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Ожидаемые данные за текущий период </w:t>
            </w:r>
          </w:p>
        </w:tc>
        <w:tc>
          <w:tcPr>
            <w:tcW w:w="2957"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Плановые показатели на следующий период </w:t>
            </w:r>
          </w:p>
        </w:tc>
      </w:tr>
      <w:tr w:rsidR="00660807" w:rsidRPr="00660807" w:rsidTr="00660807">
        <w:trPr>
          <w:tblCellSpacing w:w="15" w:type="dxa"/>
        </w:trPr>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5359" w:type="dxa"/>
            <w:gridSpan w:val="2"/>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Расходы на выполнение мероприятий по технологическому присоединению - всего</w:t>
            </w:r>
          </w:p>
        </w:tc>
        <w:tc>
          <w:tcPr>
            <w:tcW w:w="2033"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вспомогательные материалы</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энергия на хозяйственные нужды</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оплата труда</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отчисления на страховые взносы</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прочие расходы - всего</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из них:</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работы и услуги производственного характера</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налоги и сборы, уменьшающие налогооблагаемую базу на прибыль организаций</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работы и услуги непроизводственного </w:t>
            </w:r>
            <w:r w:rsidRPr="00660807">
              <w:rPr>
                <w:rFonts w:ascii="Times New Roman" w:eastAsia="Times New Roman" w:hAnsi="Times New Roman" w:cs="Times New Roman"/>
                <w:sz w:val="24"/>
                <w:szCs w:val="24"/>
                <w:lang w:eastAsia="ru-RU"/>
              </w:rPr>
              <w:lastRenderedPageBreak/>
              <w:t>характера - всего</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услуги связи</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расходы на охрану и пожарную безопасность</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расходы на информационное обслуживание, консультационные</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и юридические услуги</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плата за аренду имущества</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другие прочие расходы, связанные с производством и реализацией</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внереализационные расходы - всего</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расходы на услуги банков</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процент за пользование кредитом</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прочие обоснованные расходы</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денежные выплаты социального характера </w:t>
            </w:r>
            <w:r w:rsidRPr="00660807">
              <w:rPr>
                <w:rFonts w:ascii="Times New Roman" w:eastAsia="Times New Roman" w:hAnsi="Times New Roman" w:cs="Times New Roman"/>
                <w:sz w:val="24"/>
                <w:szCs w:val="24"/>
                <w:lang w:eastAsia="ru-RU"/>
              </w:rPr>
              <w:br/>
              <w:t>(по коллективному договору)</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и (или) объектов электроэнергетики</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w:t>
            </w: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Выпадающие доходы (экономия средств)</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Итого (размер необходимой валовой выручки)</w:t>
            </w:r>
          </w:p>
        </w:tc>
        <w:tc>
          <w:tcPr>
            <w:tcW w:w="203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Приложение N 6 к стандартам раскрытия информации субъектами оптового и розничных рынков электрической энергии. Фактические средние данные о присоединенных объемах максимальной мощности за 3 предыдущих года по каждому мероприятию</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6</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рынков электрической энергии</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с 29 сентября 2015 года</w:t>
      </w:r>
      <w:r w:rsidRPr="00660807">
        <w:rPr>
          <w:rFonts w:ascii="Times New Roman" w:eastAsia="Times New Roman" w:hAnsi="Times New Roman" w:cs="Times New Roman"/>
          <w:sz w:val="24"/>
          <w:szCs w:val="24"/>
          <w:lang w:eastAsia="ru-RU"/>
        </w:rPr>
        <w:br/>
      </w:r>
      <w:hyperlink r:id="rId252" w:history="1">
        <w:r w:rsidRPr="00660807">
          <w:rPr>
            <w:rFonts w:ascii="Times New Roman" w:eastAsia="Times New Roman" w:hAnsi="Times New Roman" w:cs="Times New Roman"/>
            <w:color w:val="0000FF"/>
            <w:sz w:val="24"/>
            <w:szCs w:val="24"/>
            <w:u w:val="single"/>
            <w:lang w:eastAsia="ru-RU"/>
          </w:rPr>
          <w:t>постановлением Правительства</w:t>
        </w:r>
        <w:r w:rsidRPr="00660807">
          <w:rPr>
            <w:rFonts w:ascii="Times New Roman" w:eastAsia="Times New Roman" w:hAnsi="Times New Roman" w:cs="Times New Roman"/>
            <w:color w:val="0000FF"/>
            <w:sz w:val="24"/>
            <w:szCs w:val="24"/>
            <w:u w:val="single"/>
            <w:lang w:eastAsia="ru-RU"/>
          </w:rPr>
          <w:br/>
          <w:t>Российской Федерации</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ФАКТИЧЕСКИЕ СРЕДНИЕ ДАННЫЕ</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lastRenderedPageBreak/>
        <w:t xml:space="preserve">о присоединенных объемах максимальной мощности за 3 предыдущих года по каждому мероприятию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3"/>
        <w:gridCol w:w="3026"/>
        <w:gridCol w:w="3578"/>
        <w:gridCol w:w="3253"/>
      </w:tblGrid>
      <w:tr w:rsidR="00660807" w:rsidRPr="00660807" w:rsidTr="00660807">
        <w:trPr>
          <w:trHeight w:val="15"/>
          <w:tblCellSpacing w:w="15" w:type="dxa"/>
        </w:trPr>
        <w:tc>
          <w:tcPr>
            <w:tcW w:w="73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3881" w:type="dxa"/>
            <w:gridSpan w:val="2"/>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мероприятий </w:t>
            </w:r>
          </w:p>
        </w:tc>
        <w:tc>
          <w:tcPr>
            <w:tcW w:w="388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Фактические расходы на строительство подстанций </w:t>
            </w:r>
            <w:r w:rsidRPr="00660807">
              <w:rPr>
                <w:rFonts w:ascii="Times New Roman" w:eastAsia="Times New Roman" w:hAnsi="Times New Roman" w:cs="Times New Roman"/>
                <w:sz w:val="24"/>
                <w:szCs w:val="24"/>
                <w:lang w:eastAsia="ru-RU"/>
              </w:rPr>
              <w:br/>
              <w:t xml:space="preserve">за 3 предыдущих года </w:t>
            </w:r>
            <w:r w:rsidRPr="00660807">
              <w:rPr>
                <w:rFonts w:ascii="Times New Roman" w:eastAsia="Times New Roman" w:hAnsi="Times New Roman" w:cs="Times New Roman"/>
                <w:sz w:val="24"/>
                <w:szCs w:val="24"/>
                <w:lang w:eastAsia="ru-RU"/>
              </w:rPr>
              <w:br/>
              <w:t>(тыс. рублей)</w:t>
            </w:r>
          </w:p>
        </w:tc>
        <w:tc>
          <w:tcPr>
            <w:tcW w:w="3511"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Объем мощности, введенной в основные фонды </w:t>
            </w:r>
            <w:r w:rsidRPr="00660807">
              <w:rPr>
                <w:rFonts w:ascii="Times New Roman" w:eastAsia="Times New Roman" w:hAnsi="Times New Roman" w:cs="Times New Roman"/>
                <w:sz w:val="24"/>
                <w:szCs w:val="24"/>
                <w:lang w:eastAsia="ru-RU"/>
              </w:rPr>
              <w:br/>
              <w:t>за 3 предыдущих года (кВт)</w:t>
            </w:r>
          </w:p>
        </w:tc>
      </w:tr>
      <w:tr w:rsidR="00660807" w:rsidRPr="00660807" w:rsidTr="00660807">
        <w:trPr>
          <w:tblCellSpacing w:w="15" w:type="dxa"/>
        </w:trPr>
        <w:tc>
          <w:tcPr>
            <w:tcW w:w="73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3142"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пунктов секционирования (распределенных пунктов)</w:t>
            </w:r>
          </w:p>
        </w:tc>
        <w:tc>
          <w:tcPr>
            <w:tcW w:w="3881"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314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388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w:t>
            </w:r>
          </w:p>
        </w:tc>
        <w:tc>
          <w:tcPr>
            <w:tcW w:w="314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Строительство центров питания и подстанций уровнем напряжения 35 кВ и выше </w:t>
            </w:r>
          </w:p>
        </w:tc>
        <w:tc>
          <w:tcPr>
            <w:tcW w:w="388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Приложение N 7 к стандартам раскрытия информации субъектами оптового и розничных рынков электрической энергии. Фактические средние данные о длине линий электропередачи и об объемах максимальной мощности построенных объектов за 3 предыдущих года ...</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7</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рынков электрической энергии</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с 29 сентября 2015 года</w:t>
      </w:r>
      <w:r w:rsidRPr="00660807">
        <w:rPr>
          <w:rFonts w:ascii="Times New Roman" w:eastAsia="Times New Roman" w:hAnsi="Times New Roman" w:cs="Times New Roman"/>
          <w:sz w:val="24"/>
          <w:szCs w:val="24"/>
          <w:lang w:eastAsia="ru-RU"/>
        </w:rPr>
        <w:br/>
      </w:r>
      <w:hyperlink r:id="rId253" w:history="1">
        <w:r w:rsidRPr="00660807">
          <w:rPr>
            <w:rFonts w:ascii="Times New Roman" w:eastAsia="Times New Roman" w:hAnsi="Times New Roman" w:cs="Times New Roman"/>
            <w:color w:val="0000FF"/>
            <w:sz w:val="24"/>
            <w:szCs w:val="24"/>
            <w:u w:val="single"/>
            <w:lang w:eastAsia="ru-RU"/>
          </w:rPr>
          <w:t>постановлением Правительства</w:t>
        </w:r>
        <w:r w:rsidRPr="00660807">
          <w:rPr>
            <w:rFonts w:ascii="Times New Roman" w:eastAsia="Times New Roman" w:hAnsi="Times New Roman" w:cs="Times New Roman"/>
            <w:color w:val="0000FF"/>
            <w:sz w:val="24"/>
            <w:szCs w:val="24"/>
            <w:u w:val="single"/>
            <w:lang w:eastAsia="ru-RU"/>
          </w:rPr>
          <w:br/>
          <w:t>Российской Федерации</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     </w:t>
      </w:r>
      <w:r w:rsidRPr="00660807">
        <w:rPr>
          <w:rFonts w:ascii="Times New Roman" w:eastAsia="Times New Roman" w:hAnsi="Times New Roman" w:cs="Times New Roman"/>
          <w:sz w:val="24"/>
          <w:szCs w:val="24"/>
          <w:lang w:eastAsia="ru-RU"/>
        </w:rPr>
        <w:br/>
        <w:t>ФАКТИЧЕСКИЕ СРЕДНИЕ ДАННЫЕ</w:t>
      </w:r>
      <w:r w:rsidRPr="00660807">
        <w:rPr>
          <w:rFonts w:ascii="Times New Roman" w:eastAsia="Times New Roman" w:hAnsi="Times New Roman" w:cs="Times New Roman"/>
          <w:sz w:val="24"/>
          <w:szCs w:val="24"/>
          <w:lang w:eastAsia="ru-RU"/>
        </w:rPr>
        <w:br/>
        <w:t xml:space="preserve">о длине линий электропередачи и об объемах максимальной мощности построенных объектов за 3 предыдущих года по каждому мероприятию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
        <w:gridCol w:w="2448"/>
        <w:gridCol w:w="2575"/>
        <w:gridCol w:w="2302"/>
        <w:gridCol w:w="2578"/>
      </w:tblGrid>
      <w:tr w:rsidR="00660807" w:rsidRPr="00660807" w:rsidTr="00660807">
        <w:trPr>
          <w:trHeight w:val="15"/>
          <w:tblCellSpacing w:w="15" w:type="dxa"/>
        </w:trPr>
        <w:tc>
          <w:tcPr>
            <w:tcW w:w="73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3326" w:type="dxa"/>
            <w:gridSpan w:val="2"/>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Наименование мероприятий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Расходы на строительство воздушных и кабельных линий электропередачи на i-м уровне напряжения, фактически построенных </w:t>
            </w:r>
            <w:proofErr w:type="gramStart"/>
            <w:r w:rsidRPr="00660807">
              <w:rPr>
                <w:rFonts w:ascii="Times New Roman" w:eastAsia="Times New Roman" w:hAnsi="Times New Roman" w:cs="Times New Roman"/>
                <w:sz w:val="24"/>
                <w:szCs w:val="24"/>
                <w:lang w:eastAsia="ru-RU"/>
              </w:rPr>
              <w:t>за</w:t>
            </w:r>
            <w:proofErr w:type="gramEnd"/>
            <w:r w:rsidRPr="00660807">
              <w:rPr>
                <w:rFonts w:ascii="Times New Roman" w:eastAsia="Times New Roman" w:hAnsi="Times New Roman" w:cs="Times New Roman"/>
                <w:sz w:val="24"/>
                <w:szCs w:val="24"/>
                <w:lang w:eastAsia="ru-RU"/>
              </w:rPr>
              <w:t xml:space="preserve"> последние 3 года </w:t>
            </w:r>
            <w:r w:rsidRPr="00660807">
              <w:rPr>
                <w:rFonts w:ascii="Times New Roman" w:eastAsia="Times New Roman" w:hAnsi="Times New Roman" w:cs="Times New Roman"/>
                <w:sz w:val="24"/>
                <w:szCs w:val="24"/>
                <w:lang w:eastAsia="ru-RU"/>
              </w:rPr>
              <w:br/>
              <w:t>(тыс. рублей)</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Длина воздушных и кабельных линий электропередачи на i-м уровне напряжения, фактически построенных за последние 3 года (</w:t>
            </w:r>
            <w:proofErr w:type="gramStart"/>
            <w:r w:rsidRPr="00660807">
              <w:rPr>
                <w:rFonts w:ascii="Times New Roman" w:eastAsia="Times New Roman" w:hAnsi="Times New Roman" w:cs="Times New Roman"/>
                <w:sz w:val="24"/>
                <w:szCs w:val="24"/>
                <w:lang w:eastAsia="ru-RU"/>
              </w:rPr>
              <w:t>км</w:t>
            </w:r>
            <w:proofErr w:type="gramEnd"/>
            <w:r w:rsidRPr="00660807">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Объем максимальной мощности, присоединенной путем строительства воздушных или кабельных линий за последние 3 года (кВт)</w:t>
            </w:r>
          </w:p>
        </w:tc>
      </w:tr>
      <w:tr w:rsidR="00660807" w:rsidRPr="00660807" w:rsidTr="00660807">
        <w:trPr>
          <w:tblCellSpacing w:w="15" w:type="dxa"/>
        </w:trPr>
        <w:tc>
          <w:tcPr>
            <w:tcW w:w="73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2587"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кабельных линий электропередачи:</w:t>
            </w:r>
          </w:p>
        </w:tc>
        <w:tc>
          <w:tcPr>
            <w:tcW w:w="2772"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0,4 кВ</w:t>
            </w: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1-20 кВ</w:t>
            </w: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35 кВ</w:t>
            </w: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258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Строительство воздушных линий электропередачи:</w:t>
            </w: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0,4 кВ</w:t>
            </w: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1-20 кВ</w:t>
            </w: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35 кВ </w:t>
            </w: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t>Приложение N 8 к стандартам раскрытия информации субъектами оптового и розничных рынков электрической энергии. Информация об осуществлении технологического присоединения по договорам, заключенным за текущий год</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8</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 xml:space="preserve">рынков электрической энергии </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с 29 сентября 2015 года</w:t>
      </w:r>
      <w:r w:rsidRPr="00660807">
        <w:rPr>
          <w:rFonts w:ascii="Times New Roman" w:eastAsia="Times New Roman" w:hAnsi="Times New Roman" w:cs="Times New Roman"/>
          <w:sz w:val="24"/>
          <w:szCs w:val="24"/>
          <w:lang w:eastAsia="ru-RU"/>
        </w:rPr>
        <w:br/>
      </w:r>
      <w:hyperlink r:id="rId254" w:history="1">
        <w:r w:rsidRPr="00660807">
          <w:rPr>
            <w:rFonts w:ascii="Times New Roman" w:eastAsia="Times New Roman" w:hAnsi="Times New Roman" w:cs="Times New Roman"/>
            <w:color w:val="0000FF"/>
            <w:sz w:val="24"/>
            <w:szCs w:val="24"/>
            <w:u w:val="single"/>
            <w:lang w:eastAsia="ru-RU"/>
          </w:rPr>
          <w:t>постановлением Правительства</w:t>
        </w:r>
        <w:r w:rsidRPr="00660807">
          <w:rPr>
            <w:rFonts w:ascii="Times New Roman" w:eastAsia="Times New Roman" w:hAnsi="Times New Roman" w:cs="Times New Roman"/>
            <w:color w:val="0000FF"/>
            <w:sz w:val="24"/>
            <w:szCs w:val="24"/>
            <w:u w:val="single"/>
            <w:lang w:eastAsia="ru-RU"/>
          </w:rPr>
          <w:br/>
          <w:t>Российской Федерации</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     </w:t>
      </w:r>
      <w:r w:rsidRPr="00660807">
        <w:rPr>
          <w:rFonts w:ascii="Times New Roman" w:eastAsia="Times New Roman" w:hAnsi="Times New Roman" w:cs="Times New Roman"/>
          <w:sz w:val="24"/>
          <w:szCs w:val="24"/>
          <w:lang w:eastAsia="ru-RU"/>
        </w:rPr>
        <w:br/>
        <w:t>ИНФОРМАЦИЯ</w:t>
      </w:r>
      <w:r w:rsidRPr="00660807">
        <w:rPr>
          <w:rFonts w:ascii="Times New Roman" w:eastAsia="Times New Roman" w:hAnsi="Times New Roman" w:cs="Times New Roman"/>
          <w:sz w:val="24"/>
          <w:szCs w:val="24"/>
          <w:lang w:eastAsia="ru-RU"/>
        </w:rPr>
        <w:br/>
        <w:t xml:space="preserve">об осуществлении технологического присоединения по договорам, заключенным за текущий год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
        <w:gridCol w:w="1662"/>
        <w:gridCol w:w="828"/>
        <w:gridCol w:w="954"/>
        <w:gridCol w:w="903"/>
        <w:gridCol w:w="828"/>
        <w:gridCol w:w="954"/>
        <w:gridCol w:w="903"/>
        <w:gridCol w:w="828"/>
        <w:gridCol w:w="954"/>
        <w:gridCol w:w="1047"/>
      </w:tblGrid>
      <w:tr w:rsidR="00660807" w:rsidRPr="00660807" w:rsidTr="00660807">
        <w:trPr>
          <w:trHeight w:val="15"/>
          <w:tblCellSpacing w:w="15" w:type="dxa"/>
        </w:trPr>
        <w:tc>
          <w:tcPr>
            <w:tcW w:w="73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2402" w:type="dxa"/>
            <w:gridSpan w:val="2"/>
            <w:tcBorders>
              <w:top w:val="single" w:sz="6" w:space="0" w:color="000000"/>
              <w:left w:val="nil"/>
              <w:bottom w:val="nil"/>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Категория заявителей </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Количество договоров (штук)</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Максимальная мощность (кВт)</w:t>
            </w:r>
          </w:p>
        </w:tc>
        <w:tc>
          <w:tcPr>
            <w:tcW w:w="3142" w:type="dxa"/>
            <w:gridSpan w:val="3"/>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Стоимость договоров </w:t>
            </w:r>
            <w:r w:rsidRPr="00660807">
              <w:rPr>
                <w:rFonts w:ascii="Times New Roman" w:eastAsia="Times New Roman" w:hAnsi="Times New Roman" w:cs="Times New Roman"/>
                <w:sz w:val="24"/>
                <w:szCs w:val="24"/>
                <w:lang w:eastAsia="ru-RU"/>
              </w:rPr>
              <w:br/>
              <w:t>(без НДС) (тыс. рублей)</w:t>
            </w:r>
          </w:p>
        </w:tc>
      </w:tr>
      <w:tr w:rsidR="00660807" w:rsidRPr="00660807" w:rsidTr="00660807">
        <w:trPr>
          <w:tblCellSpacing w:w="15" w:type="dxa"/>
        </w:trPr>
        <w:tc>
          <w:tcPr>
            <w:tcW w:w="2402" w:type="dxa"/>
            <w:gridSpan w:val="2"/>
            <w:tcBorders>
              <w:top w:val="nil"/>
              <w:left w:val="nil"/>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0,4 кВ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1-20 кВ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35 кВ и выше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0,4 кВ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1-20 кВ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35 кВ и выше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0,4 кВ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1-20 кВ </w:t>
            </w:r>
          </w:p>
        </w:tc>
        <w:tc>
          <w:tcPr>
            <w:tcW w:w="1109"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35 кВ и выше </w:t>
            </w:r>
          </w:p>
        </w:tc>
      </w:tr>
      <w:tr w:rsidR="00660807" w:rsidRPr="00660807" w:rsidTr="00660807">
        <w:trPr>
          <w:tblCellSpacing w:w="15" w:type="dxa"/>
        </w:trPr>
        <w:tc>
          <w:tcPr>
            <w:tcW w:w="73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1663"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До 15 кВт - всего</w:t>
            </w: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льготная категория*</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458" w:type="dxa"/>
            <w:gridSpan w:val="11"/>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xml:space="preserve">* Заявители, оплачивающие технологическое присоединение своих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в размере не более 550 рублей.</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 до 150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льготная категория**</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458" w:type="dxa"/>
            <w:gridSpan w:val="11"/>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240"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xml:space="preserve">**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максимальной мощностью свыше 15 и до 150 кВт включительно (с учетом ранее присоединенных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rsidRPr="00660807">
              <w:rPr>
                <w:rFonts w:ascii="Times New Roman" w:eastAsia="Times New Roman" w:hAnsi="Times New Roman" w:cs="Times New Roman"/>
                <w:sz w:val="24"/>
                <w:szCs w:val="24"/>
                <w:lang w:eastAsia="ru-RU"/>
              </w:rPr>
              <w:t xml:space="preserve"> общей суммы рассрочки до 3 лет со дня подписания сторонами акта об осуществлении технологического присоединения.</w:t>
            </w: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150 кВт до 670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w:t>
            </w:r>
            <w:proofErr w:type="spellStart"/>
            <w:r w:rsidRPr="00660807">
              <w:rPr>
                <w:rFonts w:ascii="Times New Roman" w:eastAsia="Times New Roman" w:hAnsi="Times New Roman" w:cs="Times New Roman"/>
                <w:sz w:val="24"/>
                <w:szCs w:val="24"/>
                <w:lang w:eastAsia="ru-RU"/>
              </w:rPr>
              <w:t>индивидуал</w:t>
            </w:r>
            <w:proofErr w:type="gramStart"/>
            <w:r w:rsidRPr="00660807">
              <w:rPr>
                <w:rFonts w:ascii="Times New Roman" w:eastAsia="Times New Roman" w:hAnsi="Times New Roman" w:cs="Times New Roman"/>
                <w:sz w:val="24"/>
                <w:szCs w:val="24"/>
                <w:lang w:eastAsia="ru-RU"/>
              </w:rPr>
              <w:t>ь</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t>ному проекту</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670 кВт до 8900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w:t>
            </w:r>
            <w:proofErr w:type="spellStart"/>
            <w:r w:rsidRPr="00660807">
              <w:rPr>
                <w:rFonts w:ascii="Times New Roman" w:eastAsia="Times New Roman" w:hAnsi="Times New Roman" w:cs="Times New Roman"/>
                <w:sz w:val="24"/>
                <w:szCs w:val="24"/>
                <w:lang w:eastAsia="ru-RU"/>
              </w:rPr>
              <w:t>индивидуал</w:t>
            </w:r>
            <w:proofErr w:type="gramStart"/>
            <w:r w:rsidRPr="00660807">
              <w:rPr>
                <w:rFonts w:ascii="Times New Roman" w:eastAsia="Times New Roman" w:hAnsi="Times New Roman" w:cs="Times New Roman"/>
                <w:sz w:val="24"/>
                <w:szCs w:val="24"/>
                <w:lang w:eastAsia="ru-RU"/>
              </w:rPr>
              <w:t>ь</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t>ному проекту</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5.6.</w:t>
            </w: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8900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w:t>
            </w:r>
            <w:proofErr w:type="spellStart"/>
            <w:r w:rsidRPr="00660807">
              <w:rPr>
                <w:rFonts w:ascii="Times New Roman" w:eastAsia="Times New Roman" w:hAnsi="Times New Roman" w:cs="Times New Roman"/>
                <w:sz w:val="24"/>
                <w:szCs w:val="24"/>
                <w:lang w:eastAsia="ru-RU"/>
              </w:rPr>
              <w:t>индивидуал</w:t>
            </w:r>
            <w:proofErr w:type="gramStart"/>
            <w:r w:rsidRPr="00660807">
              <w:rPr>
                <w:rFonts w:ascii="Times New Roman" w:eastAsia="Times New Roman" w:hAnsi="Times New Roman" w:cs="Times New Roman"/>
                <w:sz w:val="24"/>
                <w:szCs w:val="24"/>
                <w:lang w:eastAsia="ru-RU"/>
              </w:rPr>
              <w:t>ь</w:t>
            </w:r>
            <w:proofErr w:type="spellEnd"/>
            <w:r w:rsidRPr="00660807">
              <w:rPr>
                <w:rFonts w:ascii="Times New Roman" w:eastAsia="Times New Roman" w:hAnsi="Times New Roman" w:cs="Times New Roman"/>
                <w:sz w:val="24"/>
                <w:szCs w:val="24"/>
                <w:lang w:eastAsia="ru-RU"/>
              </w:rPr>
              <w:t>-</w:t>
            </w:r>
            <w:proofErr w:type="gramEnd"/>
            <w:r w:rsidRPr="00660807">
              <w:rPr>
                <w:rFonts w:ascii="Times New Roman" w:eastAsia="Times New Roman" w:hAnsi="Times New Roman" w:cs="Times New Roman"/>
                <w:sz w:val="24"/>
                <w:szCs w:val="24"/>
                <w:lang w:eastAsia="ru-RU"/>
              </w:rPr>
              <w:br/>
              <w:t>ному проекту</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73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Объекты генерации </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bl>
    <w:p w:rsidR="00660807" w:rsidRPr="00660807" w:rsidRDefault="00660807" w:rsidP="006608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60807">
        <w:rPr>
          <w:rFonts w:ascii="Times New Roman" w:eastAsia="Times New Roman" w:hAnsi="Times New Roman" w:cs="Times New Roman"/>
          <w:b/>
          <w:bCs/>
          <w:sz w:val="36"/>
          <w:szCs w:val="36"/>
          <w:lang w:eastAsia="ru-RU"/>
        </w:rPr>
        <w:lastRenderedPageBreak/>
        <w:t>Приложение N 9 к стандартам раскрытия информации субъектами оптового и розничных рынков электрической энергии. Информация о поданных заявках на технологическое присоединение за текущий год</w:t>
      </w:r>
    </w:p>
    <w:p w:rsidR="00660807" w:rsidRPr="00660807" w:rsidRDefault="00660807" w:rsidP="006608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Приложение N 9</w:t>
      </w:r>
      <w:r w:rsidRPr="00660807">
        <w:rPr>
          <w:rFonts w:ascii="Times New Roman" w:eastAsia="Times New Roman" w:hAnsi="Times New Roman" w:cs="Times New Roman"/>
          <w:sz w:val="24"/>
          <w:szCs w:val="24"/>
          <w:lang w:eastAsia="ru-RU"/>
        </w:rPr>
        <w:br/>
        <w:t>к стандартам раскрытия информации</w:t>
      </w:r>
      <w:r w:rsidRPr="00660807">
        <w:rPr>
          <w:rFonts w:ascii="Times New Roman" w:eastAsia="Times New Roman" w:hAnsi="Times New Roman" w:cs="Times New Roman"/>
          <w:sz w:val="24"/>
          <w:szCs w:val="24"/>
          <w:lang w:eastAsia="ru-RU"/>
        </w:rPr>
        <w:br/>
        <w:t>субъектами оптового и розничных</w:t>
      </w:r>
      <w:r w:rsidRPr="00660807">
        <w:rPr>
          <w:rFonts w:ascii="Times New Roman" w:eastAsia="Times New Roman" w:hAnsi="Times New Roman" w:cs="Times New Roman"/>
          <w:sz w:val="24"/>
          <w:szCs w:val="24"/>
          <w:lang w:eastAsia="ru-RU"/>
        </w:rPr>
        <w:br/>
        <w:t>рынков электрической энергии</w:t>
      </w:r>
      <w:r w:rsidRPr="00660807">
        <w:rPr>
          <w:rFonts w:ascii="Times New Roman" w:eastAsia="Times New Roman" w:hAnsi="Times New Roman" w:cs="Times New Roman"/>
          <w:sz w:val="24"/>
          <w:szCs w:val="24"/>
          <w:lang w:eastAsia="ru-RU"/>
        </w:rPr>
        <w:br/>
        <w:t>(Дополнительно включено</w:t>
      </w:r>
      <w:r w:rsidRPr="00660807">
        <w:rPr>
          <w:rFonts w:ascii="Times New Roman" w:eastAsia="Times New Roman" w:hAnsi="Times New Roman" w:cs="Times New Roman"/>
          <w:sz w:val="24"/>
          <w:szCs w:val="24"/>
          <w:lang w:eastAsia="ru-RU"/>
        </w:rPr>
        <w:br/>
        <w:t>с 29 сентября 2015 года</w:t>
      </w:r>
      <w:r w:rsidRPr="00660807">
        <w:rPr>
          <w:rFonts w:ascii="Times New Roman" w:eastAsia="Times New Roman" w:hAnsi="Times New Roman" w:cs="Times New Roman"/>
          <w:sz w:val="24"/>
          <w:szCs w:val="24"/>
          <w:lang w:eastAsia="ru-RU"/>
        </w:rPr>
        <w:br/>
      </w:r>
      <w:hyperlink r:id="rId255" w:history="1">
        <w:r w:rsidRPr="00660807">
          <w:rPr>
            <w:rFonts w:ascii="Times New Roman" w:eastAsia="Times New Roman" w:hAnsi="Times New Roman" w:cs="Times New Roman"/>
            <w:color w:val="0000FF"/>
            <w:sz w:val="24"/>
            <w:szCs w:val="24"/>
            <w:u w:val="single"/>
            <w:lang w:eastAsia="ru-RU"/>
          </w:rPr>
          <w:t>постановлением Правительства</w:t>
        </w:r>
        <w:r w:rsidRPr="00660807">
          <w:rPr>
            <w:rFonts w:ascii="Times New Roman" w:eastAsia="Times New Roman" w:hAnsi="Times New Roman" w:cs="Times New Roman"/>
            <w:color w:val="0000FF"/>
            <w:sz w:val="24"/>
            <w:szCs w:val="24"/>
            <w:u w:val="single"/>
            <w:lang w:eastAsia="ru-RU"/>
          </w:rPr>
          <w:br/>
          <w:t>Российской Федерации</w:t>
        </w:r>
        <w:r w:rsidRPr="00660807">
          <w:rPr>
            <w:rFonts w:ascii="Times New Roman" w:eastAsia="Times New Roman" w:hAnsi="Times New Roman" w:cs="Times New Roman"/>
            <w:color w:val="0000FF"/>
            <w:sz w:val="24"/>
            <w:szCs w:val="24"/>
            <w:u w:val="single"/>
            <w:lang w:eastAsia="ru-RU"/>
          </w:rPr>
          <w:br/>
          <w:t>от 17 сентября 2015 года N 987</w:t>
        </w:r>
      </w:hyperlink>
      <w:r w:rsidRPr="00660807">
        <w:rPr>
          <w:rFonts w:ascii="Times New Roman" w:eastAsia="Times New Roman" w:hAnsi="Times New Roman" w:cs="Times New Roman"/>
          <w:sz w:val="24"/>
          <w:szCs w:val="24"/>
          <w:lang w:eastAsia="ru-RU"/>
        </w:rPr>
        <w:t>)</w:t>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r>
      <w:r w:rsidRPr="00660807">
        <w:rPr>
          <w:rFonts w:ascii="Times New Roman" w:eastAsia="Times New Roman" w:hAnsi="Times New Roman" w:cs="Times New Roman"/>
          <w:sz w:val="24"/>
          <w:szCs w:val="24"/>
          <w:lang w:eastAsia="ru-RU"/>
        </w:rPr>
        <w:br/>
        <w:t>(форма)</w:t>
      </w:r>
    </w:p>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w:t>
      </w:r>
      <w:r w:rsidRPr="00660807">
        <w:rPr>
          <w:rFonts w:ascii="Times New Roman" w:eastAsia="Times New Roman" w:hAnsi="Times New Roman" w:cs="Times New Roman"/>
          <w:sz w:val="24"/>
          <w:szCs w:val="24"/>
          <w:lang w:eastAsia="ru-RU"/>
        </w:rPr>
        <w:br/>
        <w:t>     </w:t>
      </w:r>
      <w:r w:rsidRPr="00660807">
        <w:rPr>
          <w:rFonts w:ascii="Times New Roman" w:eastAsia="Times New Roman" w:hAnsi="Times New Roman" w:cs="Times New Roman"/>
          <w:sz w:val="24"/>
          <w:szCs w:val="24"/>
          <w:lang w:eastAsia="ru-RU"/>
        </w:rPr>
        <w:br/>
        <w:t xml:space="preserve">ИНФОРМАЦИЯ </w:t>
      </w:r>
      <w:r w:rsidRPr="00660807">
        <w:rPr>
          <w:rFonts w:ascii="Times New Roman" w:eastAsia="Times New Roman" w:hAnsi="Times New Roman" w:cs="Times New Roman"/>
          <w:sz w:val="24"/>
          <w:szCs w:val="24"/>
          <w:lang w:eastAsia="ru-RU"/>
        </w:rPr>
        <w:br/>
        <w:t xml:space="preserve">о поданных заявках на технологическое присоединение за текущий год </w:t>
      </w:r>
    </w:p>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
        <w:gridCol w:w="3281"/>
        <w:gridCol w:w="878"/>
        <w:gridCol w:w="874"/>
        <w:gridCol w:w="1382"/>
        <w:gridCol w:w="878"/>
        <w:gridCol w:w="1027"/>
        <w:gridCol w:w="1701"/>
      </w:tblGrid>
      <w:tr w:rsidR="00660807" w:rsidRPr="00660807" w:rsidTr="00660807">
        <w:trPr>
          <w:trHeight w:val="15"/>
          <w:tblCellSpacing w:w="15" w:type="dxa"/>
        </w:trPr>
        <w:tc>
          <w:tcPr>
            <w:tcW w:w="55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60807" w:rsidRPr="00660807" w:rsidRDefault="00660807" w:rsidP="00660807">
            <w:pPr>
              <w:spacing w:after="0" w:line="240" w:lineRule="auto"/>
              <w:rPr>
                <w:rFonts w:ascii="Times New Roman" w:eastAsia="Times New Roman" w:hAnsi="Times New Roman" w:cs="Times New Roman"/>
                <w:sz w:val="2"/>
                <w:szCs w:val="24"/>
                <w:lang w:eastAsia="ru-RU"/>
              </w:rPr>
            </w:pPr>
          </w:p>
        </w:tc>
      </w:tr>
      <w:tr w:rsidR="00660807" w:rsidRPr="00660807" w:rsidTr="00660807">
        <w:trPr>
          <w:tblCellSpacing w:w="15" w:type="dxa"/>
        </w:trPr>
        <w:tc>
          <w:tcPr>
            <w:tcW w:w="4066" w:type="dxa"/>
            <w:gridSpan w:val="2"/>
            <w:tcBorders>
              <w:top w:val="single" w:sz="6" w:space="0" w:color="000000"/>
              <w:left w:val="nil"/>
              <w:bottom w:val="nil"/>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Категория заявителей </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Количество заявок (штук)</w:t>
            </w:r>
          </w:p>
        </w:tc>
        <w:tc>
          <w:tcPr>
            <w:tcW w:w="3881" w:type="dxa"/>
            <w:gridSpan w:val="3"/>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Максимальная мощность (кВт)</w:t>
            </w:r>
          </w:p>
        </w:tc>
      </w:tr>
      <w:tr w:rsidR="00660807" w:rsidRPr="00660807" w:rsidTr="00660807">
        <w:trPr>
          <w:tblCellSpacing w:w="15" w:type="dxa"/>
        </w:trPr>
        <w:tc>
          <w:tcPr>
            <w:tcW w:w="4066" w:type="dxa"/>
            <w:gridSpan w:val="2"/>
            <w:tcBorders>
              <w:top w:val="nil"/>
              <w:left w:val="nil"/>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0,4 кВ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1-20 кВ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35 кВ и выше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0,4 кВ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1-20 кВ </w:t>
            </w:r>
          </w:p>
        </w:tc>
        <w:tc>
          <w:tcPr>
            <w:tcW w:w="1848"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35 кВ и выше </w:t>
            </w:r>
          </w:p>
        </w:tc>
      </w:tr>
      <w:tr w:rsidR="00660807" w:rsidRPr="00660807" w:rsidTr="00660807">
        <w:trPr>
          <w:tblCellSpacing w:w="15" w:type="dxa"/>
        </w:trPr>
        <w:tc>
          <w:tcPr>
            <w:tcW w:w="55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1.</w:t>
            </w:r>
          </w:p>
        </w:tc>
        <w:tc>
          <w:tcPr>
            <w:tcW w:w="3511"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До 15 кВт - всего</w:t>
            </w: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льготная категория*</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xml:space="preserve">* Заявители, оплачивающие технологическое присоединение своих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в размере не более 550 рублей.</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2.</w:t>
            </w: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 до 150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льготная категория**</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11273" w:type="dxa"/>
            <w:gridSpan w:val="8"/>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60807">
              <w:rPr>
                <w:rFonts w:ascii="Times New Roman" w:eastAsia="Times New Roman" w:hAnsi="Times New Roman" w:cs="Times New Roman"/>
                <w:sz w:val="24"/>
                <w:szCs w:val="24"/>
                <w:lang w:eastAsia="ru-RU"/>
              </w:rPr>
              <w:t>________________</w:t>
            </w:r>
            <w:r w:rsidRPr="00660807">
              <w:rPr>
                <w:rFonts w:ascii="Times New Roman" w:eastAsia="Times New Roman" w:hAnsi="Times New Roman" w:cs="Times New Roman"/>
                <w:sz w:val="24"/>
                <w:szCs w:val="24"/>
                <w:lang w:eastAsia="ru-RU"/>
              </w:rPr>
              <w:br/>
              <w:t xml:space="preserve">**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максимальной мощностью свыше 15 и до 150 кВт включительно (с учетом ранее присоединенных </w:t>
            </w:r>
            <w:proofErr w:type="spellStart"/>
            <w:r w:rsidRPr="00660807">
              <w:rPr>
                <w:rFonts w:ascii="Times New Roman" w:eastAsia="Times New Roman" w:hAnsi="Times New Roman" w:cs="Times New Roman"/>
                <w:sz w:val="24"/>
                <w:szCs w:val="24"/>
                <w:lang w:eastAsia="ru-RU"/>
              </w:rPr>
              <w:t>энергопринимающих</w:t>
            </w:r>
            <w:proofErr w:type="spellEnd"/>
            <w:r w:rsidRPr="00660807">
              <w:rPr>
                <w:rFonts w:ascii="Times New Roman" w:eastAsia="Times New Roman" w:hAnsi="Times New Roman" w:cs="Times New Roman"/>
                <w:sz w:val="24"/>
                <w:szCs w:val="24"/>
                <w:lang w:eastAsia="ru-RU"/>
              </w:rP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rsidRPr="00660807">
              <w:rPr>
                <w:rFonts w:ascii="Times New Roman" w:eastAsia="Times New Roman" w:hAnsi="Times New Roman" w:cs="Times New Roman"/>
                <w:sz w:val="24"/>
                <w:szCs w:val="24"/>
                <w:lang w:eastAsia="ru-RU"/>
              </w:rPr>
              <w:t xml:space="preserve"> общей суммы рассрочки до 3 лет со дня подписания сторонами акта об осуществлении технологического присоединения.</w:t>
            </w:r>
            <w:r w:rsidRPr="00660807">
              <w:rPr>
                <w:rFonts w:ascii="Times New Roman" w:eastAsia="Times New Roman" w:hAnsi="Times New Roman" w:cs="Times New Roman"/>
                <w:sz w:val="24"/>
                <w:szCs w:val="24"/>
                <w:lang w:eastAsia="ru-RU"/>
              </w:rPr>
              <w:br/>
            </w: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3.</w:t>
            </w: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150 кВт до 670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w:t>
            </w:r>
            <w:proofErr w:type="gramStart"/>
            <w:r w:rsidRPr="00660807">
              <w:rPr>
                <w:rFonts w:ascii="Times New Roman" w:eastAsia="Times New Roman" w:hAnsi="Times New Roman" w:cs="Times New Roman"/>
                <w:sz w:val="24"/>
                <w:szCs w:val="24"/>
                <w:lang w:eastAsia="ru-RU"/>
              </w:rPr>
              <w:t>индивидуальному проекту</w:t>
            </w:r>
            <w:proofErr w:type="gramEnd"/>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4.</w:t>
            </w: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670 кВт до 8900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w:t>
            </w:r>
            <w:proofErr w:type="gramStart"/>
            <w:r w:rsidRPr="00660807">
              <w:rPr>
                <w:rFonts w:ascii="Times New Roman" w:eastAsia="Times New Roman" w:hAnsi="Times New Roman" w:cs="Times New Roman"/>
                <w:sz w:val="24"/>
                <w:szCs w:val="24"/>
                <w:lang w:eastAsia="ru-RU"/>
              </w:rPr>
              <w:t>индивидуальному проекту</w:t>
            </w:r>
            <w:proofErr w:type="gramEnd"/>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5.</w:t>
            </w: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От 8900 кВт - всего</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по </w:t>
            </w:r>
            <w:proofErr w:type="gramStart"/>
            <w:r w:rsidRPr="00660807">
              <w:rPr>
                <w:rFonts w:ascii="Times New Roman" w:eastAsia="Times New Roman" w:hAnsi="Times New Roman" w:cs="Times New Roman"/>
                <w:sz w:val="24"/>
                <w:szCs w:val="24"/>
                <w:lang w:eastAsia="ru-RU"/>
              </w:rPr>
              <w:t>индивидуальному проекту</w:t>
            </w:r>
            <w:proofErr w:type="gramEnd"/>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r>
      <w:tr w:rsidR="00660807" w:rsidRPr="00660807" w:rsidTr="00660807">
        <w:trPr>
          <w:tblCellSpacing w:w="15" w:type="dxa"/>
        </w:trPr>
        <w:tc>
          <w:tcPr>
            <w:tcW w:w="55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6.</w:t>
            </w:r>
          </w:p>
        </w:tc>
        <w:tc>
          <w:tcPr>
            <w:tcW w:w="3511"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before="100" w:beforeAutospacing="1" w:after="100" w:afterAutospacing="1" w:line="240" w:lineRule="auto"/>
              <w:rPr>
                <w:rFonts w:ascii="Times New Roman" w:eastAsia="Times New Roman" w:hAnsi="Times New Roman" w:cs="Times New Roman"/>
                <w:sz w:val="24"/>
                <w:szCs w:val="24"/>
                <w:lang w:eastAsia="ru-RU"/>
              </w:rPr>
            </w:pPr>
            <w:r w:rsidRPr="00660807">
              <w:rPr>
                <w:rFonts w:ascii="Times New Roman" w:eastAsia="Times New Roman" w:hAnsi="Times New Roman" w:cs="Times New Roman"/>
                <w:sz w:val="24"/>
                <w:szCs w:val="24"/>
                <w:lang w:eastAsia="ru-RU"/>
              </w:rPr>
              <w:t xml:space="preserve">Объекты генерации </w:t>
            </w:r>
          </w:p>
        </w:tc>
        <w:tc>
          <w:tcPr>
            <w:tcW w:w="924" w:type="dxa"/>
            <w:tcBorders>
              <w:top w:val="nil"/>
              <w:left w:val="nil"/>
              <w:bottom w:val="nil"/>
              <w:right w:val="nil"/>
            </w:tcBorders>
            <w:tcMar>
              <w:top w:w="15" w:type="dxa"/>
              <w:left w:w="74" w:type="dxa"/>
              <w:bottom w:w="15" w:type="dxa"/>
              <w:right w:w="74" w:type="dxa"/>
            </w:tcMar>
            <w:hideMark/>
          </w:tcPr>
          <w:p w:rsidR="00660807" w:rsidRPr="00660807" w:rsidRDefault="00660807" w:rsidP="006608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60807" w:rsidRPr="00660807" w:rsidRDefault="00660807" w:rsidP="006608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60807" w:rsidRPr="00660807" w:rsidRDefault="00660807" w:rsidP="006608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60807" w:rsidRPr="00660807" w:rsidRDefault="00660807" w:rsidP="006608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60807" w:rsidRPr="00660807" w:rsidRDefault="00660807" w:rsidP="006608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60807" w:rsidRPr="00660807" w:rsidRDefault="00660807" w:rsidP="00660807">
            <w:pPr>
              <w:spacing w:after="0" w:line="240" w:lineRule="auto"/>
              <w:rPr>
                <w:rFonts w:ascii="Times New Roman" w:eastAsia="Times New Roman" w:hAnsi="Times New Roman" w:cs="Times New Roman"/>
                <w:sz w:val="20"/>
                <w:szCs w:val="20"/>
                <w:lang w:eastAsia="ru-RU"/>
              </w:rPr>
            </w:pPr>
          </w:p>
        </w:tc>
      </w:tr>
    </w:tbl>
    <w:p w:rsidR="00F52A2B" w:rsidRDefault="00F52A2B"/>
    <w:sectPr w:rsidR="00F52A2B" w:rsidSect="00660807">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63"/>
    <w:rsid w:val="000D7082"/>
    <w:rsid w:val="00660807"/>
    <w:rsid w:val="00AB5AED"/>
    <w:rsid w:val="00CE6AB1"/>
    <w:rsid w:val="00E61140"/>
    <w:rsid w:val="00E64363"/>
    <w:rsid w:val="00F5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08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08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8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8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080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60807"/>
  </w:style>
  <w:style w:type="paragraph" w:customStyle="1" w:styleId="formattext">
    <w:name w:val="formattext"/>
    <w:basedOn w:val="a"/>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0807"/>
    <w:rPr>
      <w:color w:val="0000FF"/>
      <w:u w:val="single"/>
    </w:rPr>
  </w:style>
  <w:style w:type="character" w:styleId="a4">
    <w:name w:val="FollowedHyperlink"/>
    <w:basedOn w:val="a0"/>
    <w:uiPriority w:val="99"/>
    <w:semiHidden/>
    <w:unhideWhenUsed/>
    <w:rsid w:val="00660807"/>
    <w:rPr>
      <w:color w:val="800080"/>
      <w:u w:val="single"/>
    </w:rPr>
  </w:style>
  <w:style w:type="paragraph" w:customStyle="1" w:styleId="unformattext">
    <w:name w:val="unformattext"/>
    <w:basedOn w:val="a"/>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60807"/>
  </w:style>
  <w:style w:type="paragraph" w:styleId="a5">
    <w:name w:val="Normal (Web)"/>
    <w:basedOn w:val="a"/>
    <w:uiPriority w:val="99"/>
    <w:semiHidden/>
    <w:unhideWhenUsed/>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08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08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8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8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080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60807"/>
  </w:style>
  <w:style w:type="paragraph" w:customStyle="1" w:styleId="formattext">
    <w:name w:val="formattext"/>
    <w:basedOn w:val="a"/>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0807"/>
    <w:rPr>
      <w:color w:val="0000FF"/>
      <w:u w:val="single"/>
    </w:rPr>
  </w:style>
  <w:style w:type="character" w:styleId="a4">
    <w:name w:val="FollowedHyperlink"/>
    <w:basedOn w:val="a0"/>
    <w:uiPriority w:val="99"/>
    <w:semiHidden/>
    <w:unhideWhenUsed/>
    <w:rsid w:val="00660807"/>
    <w:rPr>
      <w:color w:val="800080"/>
      <w:u w:val="single"/>
    </w:rPr>
  </w:style>
  <w:style w:type="paragraph" w:customStyle="1" w:styleId="unformattext">
    <w:name w:val="unformattext"/>
    <w:basedOn w:val="a"/>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60807"/>
  </w:style>
  <w:style w:type="paragraph" w:styleId="a5">
    <w:name w:val="Normal (Web)"/>
    <w:basedOn w:val="a"/>
    <w:uiPriority w:val="99"/>
    <w:semiHidden/>
    <w:unhideWhenUsed/>
    <w:rsid w:val="00660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6353">
      <w:bodyDiv w:val="1"/>
      <w:marLeft w:val="0"/>
      <w:marRight w:val="0"/>
      <w:marTop w:val="0"/>
      <w:marBottom w:val="0"/>
      <w:divBdr>
        <w:top w:val="none" w:sz="0" w:space="0" w:color="auto"/>
        <w:left w:val="none" w:sz="0" w:space="0" w:color="auto"/>
        <w:bottom w:val="none" w:sz="0" w:space="0" w:color="auto"/>
        <w:right w:val="none" w:sz="0" w:space="0" w:color="auto"/>
      </w:divBdr>
      <w:divsChild>
        <w:div w:id="1276791124">
          <w:marLeft w:val="0"/>
          <w:marRight w:val="0"/>
          <w:marTop w:val="0"/>
          <w:marBottom w:val="0"/>
          <w:divBdr>
            <w:top w:val="none" w:sz="0" w:space="0" w:color="auto"/>
            <w:left w:val="none" w:sz="0" w:space="0" w:color="auto"/>
            <w:bottom w:val="none" w:sz="0" w:space="0" w:color="auto"/>
            <w:right w:val="none" w:sz="0" w:space="0" w:color="auto"/>
          </w:divBdr>
          <w:divsChild>
            <w:div w:id="255678739">
              <w:marLeft w:val="0"/>
              <w:marRight w:val="0"/>
              <w:marTop w:val="0"/>
              <w:marBottom w:val="0"/>
              <w:divBdr>
                <w:top w:val="none" w:sz="0" w:space="0" w:color="auto"/>
                <w:left w:val="none" w:sz="0" w:space="0" w:color="auto"/>
                <w:bottom w:val="none" w:sz="0" w:space="0" w:color="auto"/>
                <w:right w:val="none" w:sz="0" w:space="0" w:color="auto"/>
              </w:divBdr>
              <w:divsChild>
                <w:div w:id="2071419237">
                  <w:marLeft w:val="0"/>
                  <w:marRight w:val="0"/>
                  <w:marTop w:val="0"/>
                  <w:marBottom w:val="0"/>
                  <w:divBdr>
                    <w:top w:val="none" w:sz="0" w:space="0" w:color="auto"/>
                    <w:left w:val="none" w:sz="0" w:space="0" w:color="auto"/>
                    <w:bottom w:val="none" w:sz="0" w:space="0" w:color="auto"/>
                    <w:right w:val="none" w:sz="0" w:space="0" w:color="auto"/>
                  </w:divBdr>
                  <w:divsChild>
                    <w:div w:id="1306544753">
                      <w:marLeft w:val="0"/>
                      <w:marRight w:val="0"/>
                      <w:marTop w:val="0"/>
                      <w:marBottom w:val="0"/>
                      <w:divBdr>
                        <w:top w:val="none" w:sz="0" w:space="0" w:color="auto"/>
                        <w:left w:val="none" w:sz="0" w:space="0" w:color="auto"/>
                        <w:bottom w:val="none" w:sz="0" w:space="0" w:color="auto"/>
                        <w:right w:val="none" w:sz="0" w:space="0" w:color="auto"/>
                      </w:divBdr>
                      <w:divsChild>
                        <w:div w:id="1135681186">
                          <w:marLeft w:val="0"/>
                          <w:marRight w:val="0"/>
                          <w:marTop w:val="0"/>
                          <w:marBottom w:val="0"/>
                          <w:divBdr>
                            <w:top w:val="none" w:sz="0" w:space="0" w:color="auto"/>
                            <w:left w:val="none" w:sz="0" w:space="0" w:color="auto"/>
                            <w:bottom w:val="none" w:sz="0" w:space="0" w:color="auto"/>
                            <w:right w:val="none" w:sz="0" w:space="0" w:color="auto"/>
                          </w:divBdr>
                          <w:divsChild>
                            <w:div w:id="955911367">
                              <w:marLeft w:val="0"/>
                              <w:marRight w:val="0"/>
                              <w:marTop w:val="0"/>
                              <w:marBottom w:val="0"/>
                              <w:divBdr>
                                <w:top w:val="none" w:sz="0" w:space="0" w:color="auto"/>
                                <w:left w:val="none" w:sz="0" w:space="0" w:color="auto"/>
                                <w:bottom w:val="none" w:sz="0" w:space="0" w:color="auto"/>
                                <w:right w:val="none" w:sz="0" w:space="0" w:color="auto"/>
                              </w:divBdr>
                              <w:divsChild>
                                <w:div w:id="1595672721">
                                  <w:marLeft w:val="0"/>
                                  <w:marRight w:val="0"/>
                                  <w:marTop w:val="0"/>
                                  <w:marBottom w:val="0"/>
                                  <w:divBdr>
                                    <w:top w:val="none" w:sz="0" w:space="0" w:color="auto"/>
                                    <w:left w:val="none" w:sz="0" w:space="0" w:color="auto"/>
                                    <w:bottom w:val="none" w:sz="0" w:space="0" w:color="auto"/>
                                    <w:right w:val="none" w:sz="0" w:space="0" w:color="auto"/>
                                  </w:divBdr>
                                  <w:divsChild>
                                    <w:div w:id="512426540">
                                      <w:marLeft w:val="0"/>
                                      <w:marRight w:val="0"/>
                                      <w:marTop w:val="0"/>
                                      <w:marBottom w:val="0"/>
                                      <w:divBdr>
                                        <w:top w:val="none" w:sz="0" w:space="0" w:color="auto"/>
                                        <w:left w:val="none" w:sz="0" w:space="0" w:color="auto"/>
                                        <w:bottom w:val="none" w:sz="0" w:space="0" w:color="auto"/>
                                        <w:right w:val="none" w:sz="0" w:space="0" w:color="auto"/>
                                      </w:divBdr>
                                      <w:divsChild>
                                        <w:div w:id="3476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935020">
      <w:bodyDiv w:val="1"/>
      <w:marLeft w:val="0"/>
      <w:marRight w:val="0"/>
      <w:marTop w:val="0"/>
      <w:marBottom w:val="0"/>
      <w:divBdr>
        <w:top w:val="none" w:sz="0" w:space="0" w:color="auto"/>
        <w:left w:val="none" w:sz="0" w:space="0" w:color="auto"/>
        <w:bottom w:val="none" w:sz="0" w:space="0" w:color="auto"/>
        <w:right w:val="none" w:sz="0" w:space="0" w:color="auto"/>
      </w:divBdr>
      <w:divsChild>
        <w:div w:id="1112240217">
          <w:marLeft w:val="0"/>
          <w:marRight w:val="0"/>
          <w:marTop w:val="0"/>
          <w:marBottom w:val="0"/>
          <w:divBdr>
            <w:top w:val="none" w:sz="0" w:space="0" w:color="auto"/>
            <w:left w:val="none" w:sz="0" w:space="0" w:color="auto"/>
            <w:bottom w:val="none" w:sz="0" w:space="0" w:color="auto"/>
            <w:right w:val="none" w:sz="0" w:space="0" w:color="auto"/>
          </w:divBdr>
          <w:divsChild>
            <w:div w:id="787315232">
              <w:marLeft w:val="0"/>
              <w:marRight w:val="0"/>
              <w:marTop w:val="0"/>
              <w:marBottom w:val="0"/>
              <w:divBdr>
                <w:top w:val="none" w:sz="0" w:space="0" w:color="auto"/>
                <w:left w:val="none" w:sz="0" w:space="0" w:color="auto"/>
                <w:bottom w:val="none" w:sz="0" w:space="0" w:color="auto"/>
                <w:right w:val="none" w:sz="0" w:space="0" w:color="auto"/>
              </w:divBdr>
              <w:divsChild>
                <w:div w:id="1633248688">
                  <w:marLeft w:val="0"/>
                  <w:marRight w:val="0"/>
                  <w:marTop w:val="0"/>
                  <w:marBottom w:val="0"/>
                  <w:divBdr>
                    <w:top w:val="none" w:sz="0" w:space="0" w:color="auto"/>
                    <w:left w:val="none" w:sz="0" w:space="0" w:color="auto"/>
                    <w:bottom w:val="none" w:sz="0" w:space="0" w:color="auto"/>
                    <w:right w:val="none" w:sz="0" w:space="0" w:color="auto"/>
                  </w:divBdr>
                  <w:divsChild>
                    <w:div w:id="2057312534">
                      <w:marLeft w:val="0"/>
                      <w:marRight w:val="0"/>
                      <w:marTop w:val="0"/>
                      <w:marBottom w:val="0"/>
                      <w:divBdr>
                        <w:top w:val="none" w:sz="0" w:space="0" w:color="auto"/>
                        <w:left w:val="none" w:sz="0" w:space="0" w:color="auto"/>
                        <w:bottom w:val="none" w:sz="0" w:space="0" w:color="auto"/>
                        <w:right w:val="none" w:sz="0" w:space="0" w:color="auto"/>
                      </w:divBdr>
                      <w:divsChild>
                        <w:div w:id="2120876342">
                          <w:marLeft w:val="0"/>
                          <w:marRight w:val="0"/>
                          <w:marTop w:val="0"/>
                          <w:marBottom w:val="0"/>
                          <w:divBdr>
                            <w:top w:val="none" w:sz="0" w:space="0" w:color="auto"/>
                            <w:left w:val="none" w:sz="0" w:space="0" w:color="auto"/>
                            <w:bottom w:val="none" w:sz="0" w:space="0" w:color="auto"/>
                            <w:right w:val="none" w:sz="0" w:space="0" w:color="auto"/>
                          </w:divBdr>
                          <w:divsChild>
                            <w:div w:id="161285143">
                              <w:marLeft w:val="0"/>
                              <w:marRight w:val="0"/>
                              <w:marTop w:val="0"/>
                              <w:marBottom w:val="0"/>
                              <w:divBdr>
                                <w:top w:val="none" w:sz="0" w:space="0" w:color="auto"/>
                                <w:left w:val="none" w:sz="0" w:space="0" w:color="auto"/>
                                <w:bottom w:val="none" w:sz="0" w:space="0" w:color="auto"/>
                                <w:right w:val="none" w:sz="0" w:space="0" w:color="auto"/>
                              </w:divBdr>
                              <w:divsChild>
                                <w:div w:id="591161692">
                                  <w:marLeft w:val="0"/>
                                  <w:marRight w:val="0"/>
                                  <w:marTop w:val="0"/>
                                  <w:marBottom w:val="0"/>
                                  <w:divBdr>
                                    <w:top w:val="none" w:sz="0" w:space="0" w:color="auto"/>
                                    <w:left w:val="none" w:sz="0" w:space="0" w:color="auto"/>
                                    <w:bottom w:val="none" w:sz="0" w:space="0" w:color="auto"/>
                                    <w:right w:val="none" w:sz="0" w:space="0" w:color="auto"/>
                                  </w:divBdr>
                                  <w:divsChild>
                                    <w:div w:id="891775031">
                                      <w:marLeft w:val="0"/>
                                      <w:marRight w:val="0"/>
                                      <w:marTop w:val="0"/>
                                      <w:marBottom w:val="0"/>
                                      <w:divBdr>
                                        <w:top w:val="none" w:sz="0" w:space="0" w:color="auto"/>
                                        <w:left w:val="none" w:sz="0" w:space="0" w:color="auto"/>
                                        <w:bottom w:val="none" w:sz="0" w:space="0" w:color="auto"/>
                                        <w:right w:val="none" w:sz="0" w:space="0" w:color="auto"/>
                                      </w:divBdr>
                                      <w:divsChild>
                                        <w:div w:id="1828202957">
                                          <w:marLeft w:val="0"/>
                                          <w:marRight w:val="0"/>
                                          <w:marTop w:val="0"/>
                                          <w:marBottom w:val="0"/>
                                          <w:divBdr>
                                            <w:top w:val="none" w:sz="0" w:space="0" w:color="auto"/>
                                            <w:left w:val="none" w:sz="0" w:space="0" w:color="auto"/>
                                            <w:bottom w:val="none" w:sz="0" w:space="0" w:color="auto"/>
                                            <w:right w:val="none" w:sz="0" w:space="0" w:color="auto"/>
                                          </w:divBdr>
                                          <w:divsChild>
                                            <w:div w:id="1442384546">
                                              <w:marLeft w:val="0"/>
                                              <w:marRight w:val="0"/>
                                              <w:marTop w:val="0"/>
                                              <w:marBottom w:val="0"/>
                                              <w:divBdr>
                                                <w:top w:val="none" w:sz="0" w:space="0" w:color="auto"/>
                                                <w:left w:val="none" w:sz="0" w:space="0" w:color="auto"/>
                                                <w:bottom w:val="none" w:sz="0" w:space="0" w:color="auto"/>
                                                <w:right w:val="none" w:sz="0" w:space="0" w:color="auto"/>
                                              </w:divBdr>
                                            </w:div>
                                            <w:div w:id="71894965">
                                              <w:marLeft w:val="0"/>
                                              <w:marRight w:val="0"/>
                                              <w:marTop w:val="0"/>
                                              <w:marBottom w:val="0"/>
                                              <w:divBdr>
                                                <w:top w:val="none" w:sz="0" w:space="0" w:color="auto"/>
                                                <w:left w:val="none" w:sz="0" w:space="0" w:color="auto"/>
                                                <w:bottom w:val="none" w:sz="0" w:space="0" w:color="auto"/>
                                                <w:right w:val="none" w:sz="0" w:space="0" w:color="auto"/>
                                              </w:divBdr>
                                            </w:div>
                                            <w:div w:id="385497189">
                                              <w:marLeft w:val="0"/>
                                              <w:marRight w:val="0"/>
                                              <w:marTop w:val="0"/>
                                              <w:marBottom w:val="0"/>
                                              <w:divBdr>
                                                <w:top w:val="none" w:sz="0" w:space="0" w:color="auto"/>
                                                <w:left w:val="none" w:sz="0" w:space="0" w:color="auto"/>
                                                <w:bottom w:val="none" w:sz="0" w:space="0" w:color="auto"/>
                                                <w:right w:val="none" w:sz="0" w:space="0" w:color="auto"/>
                                              </w:divBdr>
                                            </w:div>
                                            <w:div w:id="236936038">
                                              <w:marLeft w:val="0"/>
                                              <w:marRight w:val="0"/>
                                              <w:marTop w:val="0"/>
                                              <w:marBottom w:val="0"/>
                                              <w:divBdr>
                                                <w:top w:val="none" w:sz="0" w:space="0" w:color="auto"/>
                                                <w:left w:val="none" w:sz="0" w:space="0" w:color="auto"/>
                                                <w:bottom w:val="none" w:sz="0" w:space="0" w:color="auto"/>
                                                <w:right w:val="none" w:sz="0" w:space="0" w:color="auto"/>
                                              </w:divBdr>
                                            </w:div>
                                            <w:div w:id="951746378">
                                              <w:marLeft w:val="0"/>
                                              <w:marRight w:val="0"/>
                                              <w:marTop w:val="0"/>
                                              <w:marBottom w:val="0"/>
                                              <w:divBdr>
                                                <w:top w:val="none" w:sz="0" w:space="0" w:color="auto"/>
                                                <w:left w:val="none" w:sz="0" w:space="0" w:color="auto"/>
                                                <w:bottom w:val="none" w:sz="0" w:space="0" w:color="auto"/>
                                                <w:right w:val="none" w:sz="0" w:space="0" w:color="auto"/>
                                              </w:divBdr>
                                            </w:div>
                                            <w:div w:id="1267930165">
                                              <w:marLeft w:val="0"/>
                                              <w:marRight w:val="0"/>
                                              <w:marTop w:val="0"/>
                                              <w:marBottom w:val="0"/>
                                              <w:divBdr>
                                                <w:top w:val="none" w:sz="0" w:space="0" w:color="auto"/>
                                                <w:left w:val="none" w:sz="0" w:space="0" w:color="auto"/>
                                                <w:bottom w:val="none" w:sz="0" w:space="0" w:color="auto"/>
                                                <w:right w:val="none" w:sz="0" w:space="0" w:color="auto"/>
                                              </w:divBdr>
                                            </w:div>
                                            <w:div w:id="286199504">
                                              <w:marLeft w:val="0"/>
                                              <w:marRight w:val="0"/>
                                              <w:marTop w:val="0"/>
                                              <w:marBottom w:val="0"/>
                                              <w:divBdr>
                                                <w:top w:val="none" w:sz="0" w:space="0" w:color="auto"/>
                                                <w:left w:val="none" w:sz="0" w:space="0" w:color="auto"/>
                                                <w:bottom w:val="none" w:sz="0" w:space="0" w:color="auto"/>
                                                <w:right w:val="none" w:sz="0" w:space="0" w:color="auto"/>
                                              </w:divBdr>
                                            </w:div>
                                            <w:div w:id="2053839556">
                                              <w:marLeft w:val="0"/>
                                              <w:marRight w:val="0"/>
                                              <w:marTop w:val="0"/>
                                              <w:marBottom w:val="0"/>
                                              <w:divBdr>
                                                <w:top w:val="none" w:sz="0" w:space="0" w:color="auto"/>
                                                <w:left w:val="none" w:sz="0" w:space="0" w:color="auto"/>
                                                <w:bottom w:val="none" w:sz="0" w:space="0" w:color="auto"/>
                                                <w:right w:val="none" w:sz="0" w:space="0" w:color="auto"/>
                                              </w:divBdr>
                                            </w:div>
                                            <w:div w:id="560750710">
                                              <w:marLeft w:val="0"/>
                                              <w:marRight w:val="0"/>
                                              <w:marTop w:val="0"/>
                                              <w:marBottom w:val="0"/>
                                              <w:divBdr>
                                                <w:top w:val="none" w:sz="0" w:space="0" w:color="auto"/>
                                                <w:left w:val="none" w:sz="0" w:space="0" w:color="auto"/>
                                                <w:bottom w:val="none" w:sz="0" w:space="0" w:color="auto"/>
                                                <w:right w:val="none" w:sz="0" w:space="0" w:color="auto"/>
                                              </w:divBdr>
                                            </w:div>
                                            <w:div w:id="538318702">
                                              <w:marLeft w:val="0"/>
                                              <w:marRight w:val="0"/>
                                              <w:marTop w:val="0"/>
                                              <w:marBottom w:val="0"/>
                                              <w:divBdr>
                                                <w:top w:val="none" w:sz="0" w:space="0" w:color="auto"/>
                                                <w:left w:val="none" w:sz="0" w:space="0" w:color="auto"/>
                                                <w:bottom w:val="none" w:sz="0" w:space="0" w:color="auto"/>
                                                <w:right w:val="none" w:sz="0" w:space="0" w:color="auto"/>
                                              </w:divBdr>
                                            </w:div>
                                            <w:div w:id="398602924">
                                              <w:marLeft w:val="0"/>
                                              <w:marRight w:val="0"/>
                                              <w:marTop w:val="0"/>
                                              <w:marBottom w:val="0"/>
                                              <w:divBdr>
                                                <w:top w:val="none" w:sz="0" w:space="0" w:color="auto"/>
                                                <w:left w:val="none" w:sz="0" w:space="0" w:color="auto"/>
                                                <w:bottom w:val="none" w:sz="0" w:space="0" w:color="auto"/>
                                                <w:right w:val="none" w:sz="0" w:space="0" w:color="auto"/>
                                              </w:divBdr>
                                            </w:div>
                                            <w:div w:id="712924368">
                                              <w:marLeft w:val="0"/>
                                              <w:marRight w:val="0"/>
                                              <w:marTop w:val="0"/>
                                              <w:marBottom w:val="0"/>
                                              <w:divBdr>
                                                <w:top w:val="none" w:sz="0" w:space="0" w:color="auto"/>
                                                <w:left w:val="none" w:sz="0" w:space="0" w:color="auto"/>
                                                <w:bottom w:val="none" w:sz="0" w:space="0" w:color="auto"/>
                                                <w:right w:val="none" w:sz="0" w:space="0" w:color="auto"/>
                                              </w:divBdr>
                                            </w:div>
                                            <w:div w:id="1471898130">
                                              <w:marLeft w:val="0"/>
                                              <w:marRight w:val="0"/>
                                              <w:marTop w:val="0"/>
                                              <w:marBottom w:val="0"/>
                                              <w:divBdr>
                                                <w:top w:val="none" w:sz="0" w:space="0" w:color="auto"/>
                                                <w:left w:val="none" w:sz="0" w:space="0" w:color="auto"/>
                                                <w:bottom w:val="none" w:sz="0" w:space="0" w:color="auto"/>
                                                <w:right w:val="none" w:sz="0" w:space="0" w:color="auto"/>
                                              </w:divBdr>
                                            </w:div>
                                            <w:div w:id="606041457">
                                              <w:marLeft w:val="0"/>
                                              <w:marRight w:val="0"/>
                                              <w:marTop w:val="0"/>
                                              <w:marBottom w:val="0"/>
                                              <w:divBdr>
                                                <w:top w:val="none" w:sz="0" w:space="0" w:color="auto"/>
                                                <w:left w:val="none" w:sz="0" w:space="0" w:color="auto"/>
                                                <w:bottom w:val="none" w:sz="0" w:space="0" w:color="auto"/>
                                                <w:right w:val="none" w:sz="0" w:space="0" w:color="auto"/>
                                              </w:divBdr>
                                            </w:div>
                                            <w:div w:id="6720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6737250" TargetMode="External"/><Relationship Id="rId21" Type="http://schemas.openxmlformats.org/officeDocument/2006/relationships/hyperlink" Target="http://docs.cntd.ru/document/499093257" TargetMode="External"/><Relationship Id="rId42" Type="http://schemas.openxmlformats.org/officeDocument/2006/relationships/hyperlink" Target="http://docs.cntd.ru/document/901856089" TargetMode="External"/><Relationship Id="rId63" Type="http://schemas.openxmlformats.org/officeDocument/2006/relationships/hyperlink" Target="http://docs.cntd.ru/document/902229538" TargetMode="External"/><Relationship Id="rId84" Type="http://schemas.openxmlformats.org/officeDocument/2006/relationships/hyperlink" Target="http://docs.cntd.ru/document/420214423" TargetMode="External"/><Relationship Id="rId138" Type="http://schemas.openxmlformats.org/officeDocument/2006/relationships/hyperlink" Target="http://docs.cntd.ru/document/499035912" TargetMode="External"/><Relationship Id="rId159" Type="http://schemas.openxmlformats.org/officeDocument/2006/relationships/hyperlink" Target="http://docs.cntd.ru/document/420392419" TargetMode="External"/><Relationship Id="rId170" Type="http://schemas.openxmlformats.org/officeDocument/2006/relationships/hyperlink" Target="http://docs.cntd.ru/document/902349816" TargetMode="External"/><Relationship Id="rId191" Type="http://schemas.openxmlformats.org/officeDocument/2006/relationships/hyperlink" Target="http://docs.cntd.ru/document/499078846" TargetMode="External"/><Relationship Id="rId205" Type="http://schemas.openxmlformats.org/officeDocument/2006/relationships/hyperlink" Target="http://docs.cntd.ru/document/499093257" TargetMode="External"/><Relationship Id="rId226" Type="http://schemas.openxmlformats.org/officeDocument/2006/relationships/hyperlink" Target="http://docs.cntd.ru/document/499093257" TargetMode="External"/><Relationship Id="rId247" Type="http://schemas.openxmlformats.org/officeDocument/2006/relationships/hyperlink" Target="http://docs.cntd.ru/document/420303247" TargetMode="External"/><Relationship Id="rId107" Type="http://schemas.openxmlformats.org/officeDocument/2006/relationships/hyperlink" Target="http://docs.cntd.ru/document/902188258" TargetMode="External"/><Relationship Id="rId11" Type="http://schemas.openxmlformats.org/officeDocument/2006/relationships/hyperlink" Target="http://docs.cntd.ru/document/902349816" TargetMode="External"/><Relationship Id="rId32" Type="http://schemas.openxmlformats.org/officeDocument/2006/relationships/hyperlink" Target="http://docs.cntd.ru/document/420313433" TargetMode="External"/><Relationship Id="rId53" Type="http://schemas.openxmlformats.org/officeDocument/2006/relationships/hyperlink" Target="http://docs.cntd.ru/document/499093257" TargetMode="External"/><Relationship Id="rId74" Type="http://schemas.openxmlformats.org/officeDocument/2006/relationships/hyperlink" Target="http://docs.cntd.ru/document/902349816" TargetMode="External"/><Relationship Id="rId128" Type="http://schemas.openxmlformats.org/officeDocument/2006/relationships/hyperlink" Target="http://docs.cntd.ru/document/420302844" TargetMode="External"/><Relationship Id="rId149" Type="http://schemas.openxmlformats.org/officeDocument/2006/relationships/hyperlink" Target="http://docs.cntd.ru/document/499093257" TargetMode="External"/><Relationship Id="rId5" Type="http://schemas.openxmlformats.org/officeDocument/2006/relationships/hyperlink" Target="http://docs.cntd.ru/document/901923280" TargetMode="External"/><Relationship Id="rId95" Type="http://schemas.openxmlformats.org/officeDocument/2006/relationships/hyperlink" Target="http://docs.cntd.ru/document/901919551" TargetMode="External"/><Relationship Id="rId160" Type="http://schemas.openxmlformats.org/officeDocument/2006/relationships/hyperlink" Target="http://docs.cntd.ru/document/420254131" TargetMode="External"/><Relationship Id="rId181" Type="http://schemas.openxmlformats.org/officeDocument/2006/relationships/hyperlink" Target="http://docs.cntd.ru/document/420273821" TargetMode="External"/><Relationship Id="rId216" Type="http://schemas.openxmlformats.org/officeDocument/2006/relationships/hyperlink" Target="http://docs.cntd.ru/document/902349816" TargetMode="External"/><Relationship Id="rId237" Type="http://schemas.openxmlformats.org/officeDocument/2006/relationships/hyperlink" Target="http://docs.cntd.ru/document/902349816" TargetMode="External"/><Relationship Id="rId22" Type="http://schemas.openxmlformats.org/officeDocument/2006/relationships/hyperlink" Target="http://docs.cntd.ru/document/420201193" TargetMode="External"/><Relationship Id="rId43" Type="http://schemas.openxmlformats.org/officeDocument/2006/relationships/hyperlink" Target="http://docs.cntd.ru/document/902153870" TargetMode="External"/><Relationship Id="rId64" Type="http://schemas.openxmlformats.org/officeDocument/2006/relationships/hyperlink" Target="http://docs.cntd.ru/document/902229538" TargetMode="External"/><Relationship Id="rId118" Type="http://schemas.openxmlformats.org/officeDocument/2006/relationships/hyperlink" Target="http://docs.cntd.ru/document/499042097" TargetMode="External"/><Relationship Id="rId139" Type="http://schemas.openxmlformats.org/officeDocument/2006/relationships/hyperlink" Target="http://docs.cntd.ru/document/436737250" TargetMode="External"/><Relationship Id="rId85" Type="http://schemas.openxmlformats.org/officeDocument/2006/relationships/hyperlink" Target="http://docs.cntd.ru/document/420302844" TargetMode="External"/><Relationship Id="rId150" Type="http://schemas.openxmlformats.org/officeDocument/2006/relationships/hyperlink" Target="http://docs.cntd.ru/document/420392419" TargetMode="External"/><Relationship Id="rId171" Type="http://schemas.openxmlformats.org/officeDocument/2006/relationships/hyperlink" Target="http://docs.cntd.ru/document/902188258" TargetMode="External"/><Relationship Id="rId192" Type="http://schemas.openxmlformats.org/officeDocument/2006/relationships/hyperlink" Target="http://docs.cntd.ru/document/436737250" TargetMode="External"/><Relationship Id="rId206" Type="http://schemas.openxmlformats.org/officeDocument/2006/relationships/hyperlink" Target="http://docs.cntd.ru/document/420248840" TargetMode="External"/><Relationship Id="rId227" Type="http://schemas.openxmlformats.org/officeDocument/2006/relationships/hyperlink" Target="http://docs.cntd.ru/document/420273821" TargetMode="External"/><Relationship Id="rId248" Type="http://schemas.openxmlformats.org/officeDocument/2006/relationships/hyperlink" Target="http://docs.cntd.ru/document/420302844" TargetMode="External"/><Relationship Id="rId12" Type="http://schemas.openxmlformats.org/officeDocument/2006/relationships/hyperlink" Target="http://docs.cntd.ru/document/499029232" TargetMode="External"/><Relationship Id="rId33" Type="http://schemas.openxmlformats.org/officeDocument/2006/relationships/hyperlink" Target="http://docs.cntd.ru/document/420356174" TargetMode="External"/><Relationship Id="rId108" Type="http://schemas.openxmlformats.org/officeDocument/2006/relationships/hyperlink" Target="http://docs.cntd.ru/document/902188258" TargetMode="External"/><Relationship Id="rId129" Type="http://schemas.openxmlformats.org/officeDocument/2006/relationships/hyperlink" Target="http://docs.cntd.ru/document/420302844" TargetMode="External"/><Relationship Id="rId54" Type="http://schemas.openxmlformats.org/officeDocument/2006/relationships/hyperlink" Target="http://docs.cntd.ru/document/499093257" TargetMode="External"/><Relationship Id="rId75" Type="http://schemas.openxmlformats.org/officeDocument/2006/relationships/hyperlink" Target="http://docs.cntd.ru/document/902229538" TargetMode="External"/><Relationship Id="rId96" Type="http://schemas.openxmlformats.org/officeDocument/2006/relationships/hyperlink" Target="http://docs.cntd.ru/document/901919551" TargetMode="External"/><Relationship Id="rId140" Type="http://schemas.openxmlformats.org/officeDocument/2006/relationships/hyperlink" Target="http://docs.cntd.ru/document/902349816" TargetMode="External"/><Relationship Id="rId161" Type="http://schemas.openxmlformats.org/officeDocument/2006/relationships/hyperlink" Target="http://docs.cntd.ru/document/420392419" TargetMode="External"/><Relationship Id="rId182" Type="http://schemas.openxmlformats.org/officeDocument/2006/relationships/hyperlink" Target="http://docs.cntd.ru/document/902229538" TargetMode="External"/><Relationship Id="rId217" Type="http://schemas.openxmlformats.org/officeDocument/2006/relationships/hyperlink" Target="http://docs.cntd.ru/document/420356174" TargetMode="External"/><Relationship Id="rId6" Type="http://schemas.openxmlformats.org/officeDocument/2006/relationships/hyperlink" Target="http://docs.cntd.ru/document/902153870" TargetMode="External"/><Relationship Id="rId238" Type="http://schemas.openxmlformats.org/officeDocument/2006/relationships/hyperlink" Target="http://docs.cntd.ru/document/499078403" TargetMode="External"/><Relationship Id="rId23" Type="http://schemas.openxmlformats.org/officeDocument/2006/relationships/hyperlink" Target="http://docs.cntd.ru/document/420214423" TargetMode="External"/><Relationship Id="rId119" Type="http://schemas.openxmlformats.org/officeDocument/2006/relationships/hyperlink" Target="http://docs.cntd.ru/document/499035912" TargetMode="External"/><Relationship Id="rId44" Type="http://schemas.openxmlformats.org/officeDocument/2006/relationships/hyperlink" Target="http://docs.cntd.ru/document/499029232" TargetMode="External"/><Relationship Id="rId65" Type="http://schemas.openxmlformats.org/officeDocument/2006/relationships/hyperlink" Target="http://docs.cntd.ru/document/902229538" TargetMode="External"/><Relationship Id="rId86" Type="http://schemas.openxmlformats.org/officeDocument/2006/relationships/hyperlink" Target="http://docs.cntd.ru/document/902229538" TargetMode="External"/><Relationship Id="rId130" Type="http://schemas.openxmlformats.org/officeDocument/2006/relationships/hyperlink" Target="http://docs.cntd.ru/document/420254131" TargetMode="External"/><Relationship Id="rId151" Type="http://schemas.openxmlformats.org/officeDocument/2006/relationships/hyperlink" Target="http://docs.cntd.ru/document/420392419" TargetMode="External"/><Relationship Id="rId172" Type="http://schemas.openxmlformats.org/officeDocument/2006/relationships/hyperlink" Target="http://docs.cntd.ru/document/902188258" TargetMode="External"/><Relationship Id="rId193" Type="http://schemas.openxmlformats.org/officeDocument/2006/relationships/hyperlink" Target="http://docs.cntd.ru/document/420392419" TargetMode="External"/><Relationship Id="rId207" Type="http://schemas.openxmlformats.org/officeDocument/2006/relationships/hyperlink" Target="http://docs.cntd.ru/document/902349816" TargetMode="External"/><Relationship Id="rId228" Type="http://schemas.openxmlformats.org/officeDocument/2006/relationships/hyperlink" Target="http://docs.cntd.ru/document/420273821" TargetMode="External"/><Relationship Id="rId249" Type="http://schemas.openxmlformats.org/officeDocument/2006/relationships/hyperlink" Target="http://docs.cntd.ru/document/420302844" TargetMode="External"/><Relationship Id="rId13" Type="http://schemas.openxmlformats.org/officeDocument/2006/relationships/hyperlink" Target="http://docs.cntd.ru/document/499035391" TargetMode="External"/><Relationship Id="rId109" Type="http://schemas.openxmlformats.org/officeDocument/2006/relationships/hyperlink" Target="http://docs.cntd.ru/document/420254131" TargetMode="External"/><Relationship Id="rId34" Type="http://schemas.openxmlformats.org/officeDocument/2006/relationships/hyperlink" Target="http://docs.cntd.ru/document/420356174" TargetMode="External"/><Relationship Id="rId55" Type="http://schemas.openxmlformats.org/officeDocument/2006/relationships/hyperlink" Target="http://docs.cntd.ru/document/499029232" TargetMode="External"/><Relationship Id="rId76" Type="http://schemas.openxmlformats.org/officeDocument/2006/relationships/hyperlink" Target="http://docs.cntd.ru/document/902229538" TargetMode="External"/><Relationship Id="rId97" Type="http://schemas.openxmlformats.org/officeDocument/2006/relationships/hyperlink" Target="http://docs.cntd.ru/document/901919551" TargetMode="External"/><Relationship Id="rId120" Type="http://schemas.openxmlformats.org/officeDocument/2006/relationships/hyperlink" Target="http://docs.cntd.ru/document/499063177" TargetMode="External"/><Relationship Id="rId141" Type="http://schemas.openxmlformats.org/officeDocument/2006/relationships/hyperlink" Target="http://docs.cntd.ru/document/420254131" TargetMode="External"/><Relationship Id="rId7" Type="http://schemas.openxmlformats.org/officeDocument/2006/relationships/hyperlink" Target="http://docs.cntd.ru/document/902229538" TargetMode="External"/><Relationship Id="rId162" Type="http://schemas.openxmlformats.org/officeDocument/2006/relationships/hyperlink" Target="http://docs.cntd.ru/document/902229538" TargetMode="External"/><Relationship Id="rId183" Type="http://schemas.openxmlformats.org/officeDocument/2006/relationships/hyperlink" Target="http://docs.cntd.ru/document/902229538" TargetMode="External"/><Relationship Id="rId218" Type="http://schemas.openxmlformats.org/officeDocument/2006/relationships/hyperlink" Target="http://docs.cntd.ru/document/420356174" TargetMode="External"/><Relationship Id="rId239" Type="http://schemas.openxmlformats.org/officeDocument/2006/relationships/hyperlink" Target="http://docs.cntd.ru/document/420273821" TargetMode="External"/><Relationship Id="rId250" Type="http://schemas.openxmlformats.org/officeDocument/2006/relationships/hyperlink" Target="http://docs.cntd.ru/document/420302844" TargetMode="External"/><Relationship Id="rId24" Type="http://schemas.openxmlformats.org/officeDocument/2006/relationships/hyperlink" Target="http://docs.cntd.ru/document/420248840" TargetMode="External"/><Relationship Id="rId45" Type="http://schemas.openxmlformats.org/officeDocument/2006/relationships/hyperlink" Target="http://docs.cntd.ru/document/420300462" TargetMode="External"/><Relationship Id="rId66" Type="http://schemas.openxmlformats.org/officeDocument/2006/relationships/hyperlink" Target="http://docs.cntd.ru/document/902229538" TargetMode="External"/><Relationship Id="rId87" Type="http://schemas.openxmlformats.org/officeDocument/2006/relationships/hyperlink" Target="http://docs.cntd.ru/document/420201193" TargetMode="External"/><Relationship Id="rId110" Type="http://schemas.openxmlformats.org/officeDocument/2006/relationships/hyperlink" Target="http://docs.cntd.ru/document/420254131" TargetMode="External"/><Relationship Id="rId131" Type="http://schemas.openxmlformats.org/officeDocument/2006/relationships/hyperlink" Target="http://docs.cntd.ru/document/499042097" TargetMode="External"/><Relationship Id="rId152" Type="http://schemas.openxmlformats.org/officeDocument/2006/relationships/hyperlink" Target="http://docs.cntd.ru/document/902188258" TargetMode="External"/><Relationship Id="rId173" Type="http://schemas.openxmlformats.org/officeDocument/2006/relationships/hyperlink" Target="http://docs.cntd.ru/document/420254131" TargetMode="External"/><Relationship Id="rId194" Type="http://schemas.openxmlformats.org/officeDocument/2006/relationships/hyperlink" Target="http://docs.cntd.ru/document/902229538" TargetMode="External"/><Relationship Id="rId208" Type="http://schemas.openxmlformats.org/officeDocument/2006/relationships/hyperlink" Target="http://docs.cntd.ru/document/902323704" TargetMode="External"/><Relationship Id="rId229" Type="http://schemas.openxmlformats.org/officeDocument/2006/relationships/hyperlink" Target="http://docs.cntd.ru/document/420313433" TargetMode="External"/><Relationship Id="rId240" Type="http://schemas.openxmlformats.org/officeDocument/2006/relationships/hyperlink" Target="http://docs.cntd.ru/document/499078403" TargetMode="External"/><Relationship Id="rId14" Type="http://schemas.openxmlformats.org/officeDocument/2006/relationships/hyperlink" Target="http://docs.cntd.ru/document/499035912" TargetMode="External"/><Relationship Id="rId35" Type="http://schemas.openxmlformats.org/officeDocument/2006/relationships/hyperlink" Target="http://docs.cntd.ru/document/420387193" TargetMode="External"/><Relationship Id="rId56" Type="http://schemas.openxmlformats.org/officeDocument/2006/relationships/hyperlink" Target="http://docs.cntd.ru/document/499093257" TargetMode="External"/><Relationship Id="rId77" Type="http://schemas.openxmlformats.org/officeDocument/2006/relationships/hyperlink" Target="http://docs.cntd.ru/document/499093257" TargetMode="External"/><Relationship Id="rId100" Type="http://schemas.openxmlformats.org/officeDocument/2006/relationships/hyperlink" Target="http://docs.cntd.ru/document/420392419" TargetMode="External"/><Relationship Id="rId8" Type="http://schemas.openxmlformats.org/officeDocument/2006/relationships/hyperlink" Target="http://docs.cntd.ru/document/902309647" TargetMode="External"/><Relationship Id="rId98" Type="http://schemas.openxmlformats.org/officeDocument/2006/relationships/hyperlink" Target="http://docs.cntd.ru/document/499063177" TargetMode="External"/><Relationship Id="rId121" Type="http://schemas.openxmlformats.org/officeDocument/2006/relationships/hyperlink" Target="http://docs.cntd.ru/document/499077123" TargetMode="External"/><Relationship Id="rId142" Type="http://schemas.openxmlformats.org/officeDocument/2006/relationships/hyperlink" Target="http://docs.cntd.ru/document/420392419" TargetMode="External"/><Relationship Id="rId163" Type="http://schemas.openxmlformats.org/officeDocument/2006/relationships/hyperlink" Target="http://docs.cntd.ru/document/902229538" TargetMode="External"/><Relationship Id="rId184" Type="http://schemas.openxmlformats.org/officeDocument/2006/relationships/hyperlink" Target="http://docs.cntd.ru/document/902229538" TargetMode="External"/><Relationship Id="rId219" Type="http://schemas.openxmlformats.org/officeDocument/2006/relationships/hyperlink" Target="http://docs.cntd.ru/document/902229538" TargetMode="External"/><Relationship Id="rId230" Type="http://schemas.openxmlformats.org/officeDocument/2006/relationships/hyperlink" Target="http://docs.cntd.ru/document/436740811" TargetMode="External"/><Relationship Id="rId251" Type="http://schemas.openxmlformats.org/officeDocument/2006/relationships/hyperlink" Target="http://docs.cntd.ru/document/420302844" TargetMode="External"/><Relationship Id="rId25" Type="http://schemas.openxmlformats.org/officeDocument/2006/relationships/hyperlink" Target="http://docs.cntd.ru/document/420254131" TargetMode="External"/><Relationship Id="rId46" Type="http://schemas.openxmlformats.org/officeDocument/2006/relationships/hyperlink" Target="http://docs.cntd.ru/document/901923280" TargetMode="External"/><Relationship Id="rId67" Type="http://schemas.openxmlformats.org/officeDocument/2006/relationships/hyperlink" Target="http://docs.cntd.ru/document/420300462" TargetMode="External"/><Relationship Id="rId88" Type="http://schemas.openxmlformats.org/officeDocument/2006/relationships/hyperlink" Target="http://docs.cntd.ru/document/420302844" TargetMode="External"/><Relationship Id="rId111" Type="http://schemas.openxmlformats.org/officeDocument/2006/relationships/hyperlink" Target="http://docs.cntd.ru/document/420254131" TargetMode="External"/><Relationship Id="rId132" Type="http://schemas.openxmlformats.org/officeDocument/2006/relationships/hyperlink" Target="http://docs.cntd.ru/document/499042097" TargetMode="External"/><Relationship Id="rId153" Type="http://schemas.openxmlformats.org/officeDocument/2006/relationships/hyperlink" Target="http://docs.cntd.ru/document/420254131" TargetMode="External"/><Relationship Id="rId174" Type="http://schemas.openxmlformats.org/officeDocument/2006/relationships/hyperlink" Target="http://docs.cntd.ru/document/420392419" TargetMode="External"/><Relationship Id="rId195" Type="http://schemas.openxmlformats.org/officeDocument/2006/relationships/hyperlink" Target="http://docs.cntd.ru/document/902229538" TargetMode="External"/><Relationship Id="rId209" Type="http://schemas.openxmlformats.org/officeDocument/2006/relationships/hyperlink" Target="http://docs.cntd.ru/document/420248840" TargetMode="External"/><Relationship Id="rId220" Type="http://schemas.openxmlformats.org/officeDocument/2006/relationships/hyperlink" Target="http://docs.cntd.ru/document/499093257" TargetMode="External"/><Relationship Id="rId241" Type="http://schemas.openxmlformats.org/officeDocument/2006/relationships/hyperlink" Target="http://docs.cntd.ru/document/420273821" TargetMode="External"/><Relationship Id="rId15" Type="http://schemas.openxmlformats.org/officeDocument/2006/relationships/hyperlink" Target="http://docs.cntd.ru/document/499042097" TargetMode="External"/><Relationship Id="rId36" Type="http://schemas.openxmlformats.org/officeDocument/2006/relationships/hyperlink" Target="http://docs.cntd.ru/document/420387193" TargetMode="External"/><Relationship Id="rId57" Type="http://schemas.openxmlformats.org/officeDocument/2006/relationships/hyperlink" Target="http://docs.cntd.ru/document/420300462" TargetMode="External"/><Relationship Id="rId78" Type="http://schemas.openxmlformats.org/officeDocument/2006/relationships/hyperlink" Target="http://docs.cntd.ru/document/420214423" TargetMode="External"/><Relationship Id="rId99" Type="http://schemas.openxmlformats.org/officeDocument/2006/relationships/hyperlink" Target="http://docs.cntd.ru/document/499063177" TargetMode="External"/><Relationship Id="rId101" Type="http://schemas.openxmlformats.org/officeDocument/2006/relationships/hyperlink" Target="http://docs.cntd.ru/document/901965768" TargetMode="External"/><Relationship Id="rId122" Type="http://schemas.openxmlformats.org/officeDocument/2006/relationships/hyperlink" Target="http://docs.cntd.ru/document/420201193" TargetMode="External"/><Relationship Id="rId143" Type="http://schemas.openxmlformats.org/officeDocument/2006/relationships/hyperlink" Target="http://docs.cntd.ru/document/902229538" TargetMode="External"/><Relationship Id="rId164" Type="http://schemas.openxmlformats.org/officeDocument/2006/relationships/hyperlink" Target="http://docs.cntd.ru/document/902229538" TargetMode="External"/><Relationship Id="rId185" Type="http://schemas.openxmlformats.org/officeDocument/2006/relationships/hyperlink" Target="http://docs.cntd.ru/document/902229538" TargetMode="External"/><Relationship Id="rId9" Type="http://schemas.openxmlformats.org/officeDocument/2006/relationships/hyperlink" Target="http://docs.cntd.ru/document/902323704" TargetMode="External"/><Relationship Id="rId210" Type="http://schemas.openxmlformats.org/officeDocument/2006/relationships/hyperlink" Target="http://docs.cntd.ru/document/902349816" TargetMode="External"/><Relationship Id="rId26" Type="http://schemas.openxmlformats.org/officeDocument/2006/relationships/hyperlink" Target="http://docs.cntd.ru/document/420254131" TargetMode="External"/><Relationship Id="rId231" Type="http://schemas.openxmlformats.org/officeDocument/2006/relationships/hyperlink" Target="http://docs.cntd.ru/document/902270614" TargetMode="External"/><Relationship Id="rId252" Type="http://schemas.openxmlformats.org/officeDocument/2006/relationships/hyperlink" Target="http://docs.cntd.ru/document/420302844" TargetMode="External"/><Relationship Id="rId47" Type="http://schemas.openxmlformats.org/officeDocument/2006/relationships/hyperlink" Target="http://docs.cntd.ru/document/901856089" TargetMode="External"/><Relationship Id="rId68" Type="http://schemas.openxmlformats.org/officeDocument/2006/relationships/hyperlink" Target="http://docs.cntd.ru/document/902366361" TargetMode="External"/><Relationship Id="rId89" Type="http://schemas.openxmlformats.org/officeDocument/2006/relationships/hyperlink" Target="http://docs.cntd.ru/document/499042097" TargetMode="External"/><Relationship Id="rId112" Type="http://schemas.openxmlformats.org/officeDocument/2006/relationships/hyperlink" Target="http://docs.cntd.ru/document/420254131" TargetMode="External"/><Relationship Id="rId133" Type="http://schemas.openxmlformats.org/officeDocument/2006/relationships/hyperlink" Target="http://docs.cntd.ru/document/420248840" TargetMode="External"/><Relationship Id="rId154" Type="http://schemas.openxmlformats.org/officeDocument/2006/relationships/hyperlink" Target="http://docs.cntd.ru/document/420254131" TargetMode="External"/><Relationship Id="rId175" Type="http://schemas.openxmlformats.org/officeDocument/2006/relationships/hyperlink" Target="http://docs.cntd.ru/document/436737250" TargetMode="External"/><Relationship Id="rId196" Type="http://schemas.openxmlformats.org/officeDocument/2006/relationships/hyperlink" Target="http://docs.cntd.ru/document/902229538" TargetMode="External"/><Relationship Id="rId200" Type="http://schemas.openxmlformats.org/officeDocument/2006/relationships/hyperlink" Target="http://docs.cntd.ru/document/902323704" TargetMode="External"/><Relationship Id="rId16" Type="http://schemas.openxmlformats.org/officeDocument/2006/relationships/hyperlink" Target="http://docs.cntd.ru/document/499063177" TargetMode="External"/><Relationship Id="rId221" Type="http://schemas.openxmlformats.org/officeDocument/2006/relationships/hyperlink" Target="http://docs.cntd.ru/document/499093257" TargetMode="External"/><Relationship Id="rId242" Type="http://schemas.openxmlformats.org/officeDocument/2006/relationships/hyperlink" Target="http://docs.cntd.ru/document/420313433" TargetMode="External"/><Relationship Id="rId37" Type="http://schemas.openxmlformats.org/officeDocument/2006/relationships/hyperlink" Target="http://docs.cntd.ru/document/420392419" TargetMode="External"/><Relationship Id="rId58" Type="http://schemas.openxmlformats.org/officeDocument/2006/relationships/hyperlink" Target="http://docs.cntd.ru/document/499093257" TargetMode="External"/><Relationship Id="rId79" Type="http://schemas.openxmlformats.org/officeDocument/2006/relationships/hyperlink" Target="http://docs.cntd.ru/document/499093257" TargetMode="External"/><Relationship Id="rId102" Type="http://schemas.openxmlformats.org/officeDocument/2006/relationships/hyperlink" Target="http://docs.cntd.ru/document/901965768" TargetMode="External"/><Relationship Id="rId123" Type="http://schemas.openxmlformats.org/officeDocument/2006/relationships/hyperlink" Target="http://docs.cntd.ru/document/420392419" TargetMode="External"/><Relationship Id="rId144" Type="http://schemas.openxmlformats.org/officeDocument/2006/relationships/hyperlink" Target="http://docs.cntd.ru/document/420300462" TargetMode="External"/><Relationship Id="rId90" Type="http://schemas.openxmlformats.org/officeDocument/2006/relationships/hyperlink" Target="http://docs.cntd.ru/document/499042097" TargetMode="External"/><Relationship Id="rId165" Type="http://schemas.openxmlformats.org/officeDocument/2006/relationships/hyperlink" Target="http://docs.cntd.ru/document/420392419" TargetMode="External"/><Relationship Id="rId186" Type="http://schemas.openxmlformats.org/officeDocument/2006/relationships/hyperlink" Target="http://docs.cntd.ru/document/902229538" TargetMode="External"/><Relationship Id="rId211" Type="http://schemas.openxmlformats.org/officeDocument/2006/relationships/hyperlink" Target="http://docs.cntd.ru/document/499093257" TargetMode="External"/><Relationship Id="rId232" Type="http://schemas.openxmlformats.org/officeDocument/2006/relationships/hyperlink" Target="http://docs.cntd.ru/document/902270614" TargetMode="External"/><Relationship Id="rId253" Type="http://schemas.openxmlformats.org/officeDocument/2006/relationships/hyperlink" Target="http://docs.cntd.ru/document/420302844" TargetMode="External"/><Relationship Id="rId27" Type="http://schemas.openxmlformats.org/officeDocument/2006/relationships/hyperlink" Target="http://docs.cntd.ru/document/420273821" TargetMode="External"/><Relationship Id="rId48" Type="http://schemas.openxmlformats.org/officeDocument/2006/relationships/hyperlink" Target="http://docs.cntd.ru/document/9012860" TargetMode="External"/><Relationship Id="rId69" Type="http://schemas.openxmlformats.org/officeDocument/2006/relationships/hyperlink" Target="http://docs.cntd.ru/document/902366361" TargetMode="External"/><Relationship Id="rId113" Type="http://schemas.openxmlformats.org/officeDocument/2006/relationships/hyperlink" Target="http://docs.cntd.ru/document/499035912" TargetMode="External"/><Relationship Id="rId134" Type="http://schemas.openxmlformats.org/officeDocument/2006/relationships/hyperlink" Target="http://docs.cntd.ru/document/902188258" TargetMode="External"/><Relationship Id="rId80" Type="http://schemas.openxmlformats.org/officeDocument/2006/relationships/hyperlink" Target="http://docs.cntd.ru/document/499093257" TargetMode="External"/><Relationship Id="rId155" Type="http://schemas.openxmlformats.org/officeDocument/2006/relationships/hyperlink" Target="http://docs.cntd.ru/document/499093257" TargetMode="External"/><Relationship Id="rId176" Type="http://schemas.openxmlformats.org/officeDocument/2006/relationships/hyperlink" Target="http://docs.cntd.ru/document/902229538" TargetMode="External"/><Relationship Id="rId197" Type="http://schemas.openxmlformats.org/officeDocument/2006/relationships/hyperlink" Target="http://docs.cntd.ru/document/902229538" TargetMode="External"/><Relationship Id="rId201" Type="http://schemas.openxmlformats.org/officeDocument/2006/relationships/hyperlink" Target="http://docs.cntd.ru/document/902349816" TargetMode="External"/><Relationship Id="rId222" Type="http://schemas.openxmlformats.org/officeDocument/2006/relationships/hyperlink" Target="http://docs.cntd.ru/document/902104115" TargetMode="External"/><Relationship Id="rId243" Type="http://schemas.openxmlformats.org/officeDocument/2006/relationships/hyperlink" Target="http://docs.cntd.ru/document/436740811" TargetMode="External"/><Relationship Id="rId17" Type="http://schemas.openxmlformats.org/officeDocument/2006/relationships/hyperlink" Target="http://docs.cntd.ru/document/499078403" TargetMode="External"/><Relationship Id="rId38" Type="http://schemas.openxmlformats.org/officeDocument/2006/relationships/hyperlink" Target="http://docs.cntd.ru/document/420392419" TargetMode="External"/><Relationship Id="rId59" Type="http://schemas.openxmlformats.org/officeDocument/2006/relationships/hyperlink" Target="http://docs.cntd.ru/document/902229538" TargetMode="External"/><Relationship Id="rId103" Type="http://schemas.openxmlformats.org/officeDocument/2006/relationships/hyperlink" Target="http://docs.cntd.ru/document/420392419" TargetMode="External"/><Relationship Id="rId124" Type="http://schemas.openxmlformats.org/officeDocument/2006/relationships/hyperlink" Target="http://docs.cntd.ru/document/901919551" TargetMode="External"/><Relationship Id="rId70" Type="http://schemas.openxmlformats.org/officeDocument/2006/relationships/hyperlink" Target="http://docs.cntd.ru/document/420392419" TargetMode="External"/><Relationship Id="rId91" Type="http://schemas.openxmlformats.org/officeDocument/2006/relationships/hyperlink" Target="http://docs.cntd.ru/document/901919551" TargetMode="External"/><Relationship Id="rId145" Type="http://schemas.openxmlformats.org/officeDocument/2006/relationships/hyperlink" Target="http://docs.cntd.ru/document/499093257" TargetMode="External"/><Relationship Id="rId166" Type="http://schemas.openxmlformats.org/officeDocument/2006/relationships/hyperlink" Target="http://docs.cntd.ru/document/420392419" TargetMode="External"/><Relationship Id="rId187" Type="http://schemas.openxmlformats.org/officeDocument/2006/relationships/hyperlink" Target="http://docs.cntd.ru/document/902323704" TargetMode="External"/><Relationship Id="rId1" Type="http://schemas.openxmlformats.org/officeDocument/2006/relationships/styles" Target="styles.xml"/><Relationship Id="rId212" Type="http://schemas.openxmlformats.org/officeDocument/2006/relationships/hyperlink" Target="http://docs.cntd.ru/document/902229538" TargetMode="External"/><Relationship Id="rId233" Type="http://schemas.openxmlformats.org/officeDocument/2006/relationships/hyperlink" Target="http://docs.cntd.ru/document/420387193" TargetMode="External"/><Relationship Id="rId254" Type="http://schemas.openxmlformats.org/officeDocument/2006/relationships/hyperlink" Target="http://docs.cntd.ru/document/420302844" TargetMode="External"/><Relationship Id="rId28" Type="http://schemas.openxmlformats.org/officeDocument/2006/relationships/hyperlink" Target="http://docs.cntd.ru/document/420273821" TargetMode="External"/><Relationship Id="rId49" Type="http://schemas.openxmlformats.org/officeDocument/2006/relationships/hyperlink" Target="http://docs.cntd.ru/document/9012860" TargetMode="External"/><Relationship Id="rId114" Type="http://schemas.openxmlformats.org/officeDocument/2006/relationships/hyperlink" Target="http://docs.cntd.ru/document/499035912" TargetMode="External"/><Relationship Id="rId60" Type="http://schemas.openxmlformats.org/officeDocument/2006/relationships/hyperlink" Target="http://docs.cntd.ru/document/902229538" TargetMode="External"/><Relationship Id="rId81" Type="http://schemas.openxmlformats.org/officeDocument/2006/relationships/hyperlink" Target="http://docs.cntd.ru/document/420254131" TargetMode="External"/><Relationship Id="rId135" Type="http://schemas.openxmlformats.org/officeDocument/2006/relationships/hyperlink" Target="http://docs.cntd.ru/document/902188258" TargetMode="External"/><Relationship Id="rId156" Type="http://schemas.openxmlformats.org/officeDocument/2006/relationships/hyperlink" Target="http://docs.cntd.ru/document/902188258" TargetMode="External"/><Relationship Id="rId177" Type="http://schemas.openxmlformats.org/officeDocument/2006/relationships/hyperlink" Target="http://docs.cntd.ru/document/420273821" TargetMode="External"/><Relationship Id="rId198" Type="http://schemas.openxmlformats.org/officeDocument/2006/relationships/hyperlink" Target="http://docs.cntd.ru/document/902309647" TargetMode="External"/><Relationship Id="rId202" Type="http://schemas.openxmlformats.org/officeDocument/2006/relationships/hyperlink" Target="http://docs.cntd.ru/document/499035391" TargetMode="External"/><Relationship Id="rId223" Type="http://schemas.openxmlformats.org/officeDocument/2006/relationships/hyperlink" Target="http://docs.cntd.ru/document/902104115" TargetMode="External"/><Relationship Id="rId244" Type="http://schemas.openxmlformats.org/officeDocument/2006/relationships/hyperlink" Target="http://docs.cntd.ru/document/420387193" TargetMode="External"/><Relationship Id="rId18" Type="http://schemas.openxmlformats.org/officeDocument/2006/relationships/hyperlink" Target="http://docs.cntd.ru/document/499078403" TargetMode="External"/><Relationship Id="rId39" Type="http://schemas.openxmlformats.org/officeDocument/2006/relationships/hyperlink" Target="http://docs.cntd.ru/document/436740811" TargetMode="External"/><Relationship Id="rId50" Type="http://schemas.openxmlformats.org/officeDocument/2006/relationships/hyperlink" Target="http://docs.cntd.ru/document/499093257" TargetMode="External"/><Relationship Id="rId104" Type="http://schemas.openxmlformats.org/officeDocument/2006/relationships/hyperlink" Target="http://docs.cntd.ru/document/420392419" TargetMode="External"/><Relationship Id="rId125" Type="http://schemas.openxmlformats.org/officeDocument/2006/relationships/hyperlink" Target="http://docs.cntd.ru/document/901919551" TargetMode="External"/><Relationship Id="rId146" Type="http://schemas.openxmlformats.org/officeDocument/2006/relationships/hyperlink" Target="http://docs.cntd.ru/document/499093257" TargetMode="External"/><Relationship Id="rId167" Type="http://schemas.openxmlformats.org/officeDocument/2006/relationships/hyperlink" Target="http://docs.cntd.ru/document/420392419" TargetMode="External"/><Relationship Id="rId188" Type="http://schemas.openxmlformats.org/officeDocument/2006/relationships/hyperlink" Target="http://docs.cntd.ru/document/902349816" TargetMode="External"/><Relationship Id="rId71" Type="http://schemas.openxmlformats.org/officeDocument/2006/relationships/hyperlink" Target="http://docs.cntd.ru/document/499093257" TargetMode="External"/><Relationship Id="rId92" Type="http://schemas.openxmlformats.org/officeDocument/2006/relationships/hyperlink" Target="http://docs.cntd.ru/document/901919551" TargetMode="External"/><Relationship Id="rId213" Type="http://schemas.openxmlformats.org/officeDocument/2006/relationships/hyperlink" Target="http://docs.cntd.ru/document/902349816" TargetMode="External"/><Relationship Id="rId234" Type="http://schemas.openxmlformats.org/officeDocument/2006/relationships/hyperlink" Target="http://docs.cntd.ru/document/420273821" TargetMode="External"/><Relationship Id="rId2" Type="http://schemas.microsoft.com/office/2007/relationships/stylesWithEffects" Target="stylesWithEffects.xml"/><Relationship Id="rId29" Type="http://schemas.openxmlformats.org/officeDocument/2006/relationships/hyperlink" Target="http://docs.cntd.ru/document/420300462" TargetMode="External"/><Relationship Id="rId255" Type="http://schemas.openxmlformats.org/officeDocument/2006/relationships/hyperlink" Target="http://docs.cntd.ru/document/420302844" TargetMode="External"/><Relationship Id="rId40" Type="http://schemas.openxmlformats.org/officeDocument/2006/relationships/hyperlink" Target="http://docs.cntd.ru/document/436737250" TargetMode="External"/><Relationship Id="rId115" Type="http://schemas.openxmlformats.org/officeDocument/2006/relationships/hyperlink" Target="http://docs.cntd.ru/document/499077123" TargetMode="External"/><Relationship Id="rId136" Type="http://schemas.openxmlformats.org/officeDocument/2006/relationships/hyperlink" Target="http://docs.cntd.ru/document/420254131" TargetMode="External"/><Relationship Id="rId157" Type="http://schemas.openxmlformats.org/officeDocument/2006/relationships/hyperlink" Target="http://docs.cntd.ru/document/902188258" TargetMode="External"/><Relationship Id="rId178" Type="http://schemas.openxmlformats.org/officeDocument/2006/relationships/hyperlink" Target="http://docs.cntd.ru/document/420273821" TargetMode="External"/><Relationship Id="rId61" Type="http://schemas.openxmlformats.org/officeDocument/2006/relationships/hyperlink" Target="http://docs.cntd.ru/document/499093257" TargetMode="External"/><Relationship Id="rId82" Type="http://schemas.openxmlformats.org/officeDocument/2006/relationships/hyperlink" Target="http://docs.cntd.ru/document/902229538" TargetMode="External"/><Relationship Id="rId199" Type="http://schemas.openxmlformats.org/officeDocument/2006/relationships/hyperlink" Target="http://docs.cntd.ru/document/902349816" TargetMode="External"/><Relationship Id="rId203" Type="http://schemas.openxmlformats.org/officeDocument/2006/relationships/hyperlink" Target="http://docs.cntd.ru/document/436737250" TargetMode="External"/><Relationship Id="rId19" Type="http://schemas.openxmlformats.org/officeDocument/2006/relationships/hyperlink" Target="http://docs.cntd.ru/document/499077123" TargetMode="External"/><Relationship Id="rId224" Type="http://schemas.openxmlformats.org/officeDocument/2006/relationships/hyperlink" Target="http://docs.cntd.ru/document/499078403" TargetMode="External"/><Relationship Id="rId245" Type="http://schemas.openxmlformats.org/officeDocument/2006/relationships/hyperlink" Target="http://docs.cntd.ru/document/420214423" TargetMode="External"/><Relationship Id="rId30" Type="http://schemas.openxmlformats.org/officeDocument/2006/relationships/hyperlink" Target="http://docs.cntd.ru/document/420300462" TargetMode="External"/><Relationship Id="rId105" Type="http://schemas.openxmlformats.org/officeDocument/2006/relationships/hyperlink" Target="http://docs.cntd.ru/document/420392419" TargetMode="External"/><Relationship Id="rId126" Type="http://schemas.openxmlformats.org/officeDocument/2006/relationships/hyperlink" Target="http://docs.cntd.ru/document/420254131" TargetMode="External"/><Relationship Id="rId147" Type="http://schemas.openxmlformats.org/officeDocument/2006/relationships/hyperlink" Target="http://docs.cntd.ru/document/499093257" TargetMode="External"/><Relationship Id="rId168" Type="http://schemas.openxmlformats.org/officeDocument/2006/relationships/hyperlink" Target="http://docs.cntd.ru/document/902188258" TargetMode="External"/><Relationship Id="rId51" Type="http://schemas.openxmlformats.org/officeDocument/2006/relationships/hyperlink" Target="http://docs.cntd.ru/document/902229538" TargetMode="External"/><Relationship Id="rId72" Type="http://schemas.openxmlformats.org/officeDocument/2006/relationships/hyperlink" Target="http://docs.cntd.ru/document/902323702" TargetMode="External"/><Relationship Id="rId93" Type="http://schemas.openxmlformats.org/officeDocument/2006/relationships/hyperlink" Target="http://docs.cntd.ru/document/902349816" TargetMode="External"/><Relationship Id="rId189" Type="http://schemas.openxmlformats.org/officeDocument/2006/relationships/hyperlink" Target="http://docs.cntd.ru/document/499035391" TargetMode="External"/><Relationship Id="rId3" Type="http://schemas.openxmlformats.org/officeDocument/2006/relationships/settings" Target="settings.xml"/><Relationship Id="rId214" Type="http://schemas.openxmlformats.org/officeDocument/2006/relationships/hyperlink" Target="http://docs.cntd.ru/document/902349816" TargetMode="External"/><Relationship Id="rId235" Type="http://schemas.openxmlformats.org/officeDocument/2006/relationships/hyperlink" Target="http://docs.cntd.ru/document/499078403" TargetMode="External"/><Relationship Id="rId256" Type="http://schemas.openxmlformats.org/officeDocument/2006/relationships/fontTable" Target="fontTable.xml"/><Relationship Id="rId116" Type="http://schemas.openxmlformats.org/officeDocument/2006/relationships/hyperlink" Target="http://docs.cntd.ru/document/420248840" TargetMode="External"/><Relationship Id="rId137" Type="http://schemas.openxmlformats.org/officeDocument/2006/relationships/hyperlink" Target="http://docs.cntd.ru/document/420392419" TargetMode="External"/><Relationship Id="rId158" Type="http://schemas.openxmlformats.org/officeDocument/2006/relationships/hyperlink" Target="http://docs.cntd.ru/document/420254131" TargetMode="External"/><Relationship Id="rId20" Type="http://schemas.openxmlformats.org/officeDocument/2006/relationships/hyperlink" Target="http://docs.cntd.ru/document/499078846" TargetMode="External"/><Relationship Id="rId41" Type="http://schemas.openxmlformats.org/officeDocument/2006/relationships/hyperlink" Target="http://docs.cntd.ru/document/901856089" TargetMode="External"/><Relationship Id="rId62" Type="http://schemas.openxmlformats.org/officeDocument/2006/relationships/hyperlink" Target="http://docs.cntd.ru/document/902229538" TargetMode="External"/><Relationship Id="rId83" Type="http://schemas.openxmlformats.org/officeDocument/2006/relationships/hyperlink" Target="http://docs.cntd.ru/document/902349816" TargetMode="External"/><Relationship Id="rId179" Type="http://schemas.openxmlformats.org/officeDocument/2006/relationships/hyperlink" Target="http://docs.cntd.ru/document/420273821" TargetMode="External"/><Relationship Id="rId190" Type="http://schemas.openxmlformats.org/officeDocument/2006/relationships/hyperlink" Target="http://docs.cntd.ru/document/499035391" TargetMode="External"/><Relationship Id="rId204" Type="http://schemas.openxmlformats.org/officeDocument/2006/relationships/hyperlink" Target="http://docs.cntd.ru/document/420392419" TargetMode="External"/><Relationship Id="rId225" Type="http://schemas.openxmlformats.org/officeDocument/2006/relationships/hyperlink" Target="http://docs.cntd.ru/document/420273821" TargetMode="External"/><Relationship Id="rId246" Type="http://schemas.openxmlformats.org/officeDocument/2006/relationships/hyperlink" Target="http://docs.cntd.ru/document/420302844" TargetMode="External"/><Relationship Id="rId106" Type="http://schemas.openxmlformats.org/officeDocument/2006/relationships/hyperlink" Target="http://docs.cntd.ru/document/902188258" TargetMode="External"/><Relationship Id="rId127" Type="http://schemas.openxmlformats.org/officeDocument/2006/relationships/hyperlink" Target="http://docs.cntd.ru/document/420392419" TargetMode="External"/><Relationship Id="rId10" Type="http://schemas.openxmlformats.org/officeDocument/2006/relationships/hyperlink" Target="http://docs.cntd.ru/document/902323704" TargetMode="External"/><Relationship Id="rId31" Type="http://schemas.openxmlformats.org/officeDocument/2006/relationships/hyperlink" Target="http://docs.cntd.ru/document/420302844" TargetMode="External"/><Relationship Id="rId52" Type="http://schemas.openxmlformats.org/officeDocument/2006/relationships/hyperlink" Target="http://docs.cntd.ru/document/499093257" TargetMode="External"/><Relationship Id="rId73" Type="http://schemas.openxmlformats.org/officeDocument/2006/relationships/hyperlink" Target="http://docs.cntd.ru/document/902323702" TargetMode="External"/><Relationship Id="rId94" Type="http://schemas.openxmlformats.org/officeDocument/2006/relationships/hyperlink" Target="http://docs.cntd.ru/document/901919551" TargetMode="External"/><Relationship Id="rId148" Type="http://schemas.openxmlformats.org/officeDocument/2006/relationships/hyperlink" Target="http://docs.cntd.ru/document/499093257" TargetMode="External"/><Relationship Id="rId169" Type="http://schemas.openxmlformats.org/officeDocument/2006/relationships/hyperlink" Target="http://docs.cntd.ru/document/420254131" TargetMode="External"/><Relationship Id="rId4" Type="http://schemas.openxmlformats.org/officeDocument/2006/relationships/webSettings" Target="webSettings.xml"/><Relationship Id="rId180" Type="http://schemas.openxmlformats.org/officeDocument/2006/relationships/hyperlink" Target="http://docs.cntd.ru/document/420273821" TargetMode="External"/><Relationship Id="rId215" Type="http://schemas.openxmlformats.org/officeDocument/2006/relationships/hyperlink" Target="http://docs.cntd.ru/document/902349816" TargetMode="External"/><Relationship Id="rId236" Type="http://schemas.openxmlformats.org/officeDocument/2006/relationships/hyperlink" Target="http://docs.cntd.ru/document/420273821"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75</Pages>
  <Words>28767</Words>
  <Characters>163975</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Михаил Николаевич</dc:creator>
  <cp:keywords/>
  <dc:description/>
  <cp:lastModifiedBy>Иванов Михаил Николаевич</cp:lastModifiedBy>
  <cp:revision>5</cp:revision>
  <dcterms:created xsi:type="dcterms:W3CDTF">2017-10-24T06:47:00Z</dcterms:created>
  <dcterms:modified xsi:type="dcterms:W3CDTF">2017-10-31T07:05:00Z</dcterms:modified>
</cp:coreProperties>
</file>